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A8" w:rsidRDefault="008872A8" w:rsidP="00C473D1">
      <w:pPr>
        <w:jc w:val="center"/>
        <w:rPr>
          <w:b/>
          <w:bCs/>
          <w:color w:val="000080"/>
          <w:lang w:val="ro-RO"/>
        </w:rPr>
      </w:pPr>
      <w:bookmarkStart w:id="0" w:name="_GoBack"/>
      <w:bookmarkEnd w:id="0"/>
    </w:p>
    <w:p w:rsidR="00A547EA" w:rsidRDefault="00A547EA" w:rsidP="00C473D1">
      <w:pPr>
        <w:jc w:val="center"/>
        <w:rPr>
          <w:b/>
          <w:bCs/>
          <w:color w:val="000080"/>
          <w:lang w:val="ro-RO"/>
        </w:rPr>
      </w:pPr>
    </w:p>
    <w:p w:rsidR="005F5312" w:rsidRDefault="00FE0DC6" w:rsidP="00C473D1">
      <w:pPr>
        <w:jc w:val="center"/>
        <w:rPr>
          <w:b/>
          <w:bCs/>
          <w:color w:val="000080"/>
          <w:lang w:val="ro-RO"/>
        </w:rPr>
      </w:pPr>
      <w:r>
        <w:rPr>
          <w:b/>
          <w:bCs/>
          <w:color w:val="000080"/>
          <w:lang w:val="ro-RO"/>
        </w:rPr>
        <w:t>Atribuţiile postului:</w:t>
      </w:r>
      <w:r w:rsidR="00E4709F">
        <w:rPr>
          <w:b/>
          <w:bCs/>
          <w:color w:val="000080"/>
          <w:lang w:val="ro-RO"/>
        </w:rPr>
        <w:t xml:space="preserve"> </w:t>
      </w:r>
      <w:r w:rsidR="00A547EA">
        <w:rPr>
          <w:b/>
          <w:bCs/>
          <w:color w:val="000080"/>
          <w:lang w:val="ro-RO"/>
        </w:rPr>
        <w:t xml:space="preserve">consilier principal la </w:t>
      </w:r>
      <w:r w:rsidR="005F5312">
        <w:rPr>
          <w:b/>
          <w:bCs/>
          <w:color w:val="000080"/>
          <w:lang w:val="ro-RO"/>
        </w:rPr>
        <w:t xml:space="preserve">Serviciul </w:t>
      </w:r>
      <w:r w:rsidR="00A33772">
        <w:rPr>
          <w:b/>
          <w:bCs/>
          <w:color w:val="000080"/>
          <w:lang w:val="ro-RO"/>
        </w:rPr>
        <w:t>Registratură, Relaţii cu Publicul</w:t>
      </w:r>
    </w:p>
    <w:p w:rsidR="00A33772" w:rsidRDefault="00A33772" w:rsidP="00C473D1">
      <w:pPr>
        <w:jc w:val="center"/>
        <w:rPr>
          <w:b/>
          <w:bCs/>
          <w:color w:val="000080"/>
          <w:lang w:val="ro-RO"/>
        </w:rPr>
      </w:pPr>
    </w:p>
    <w:p w:rsidR="002A2DD6" w:rsidRDefault="002A2DD6" w:rsidP="00C473D1">
      <w:pPr>
        <w:jc w:val="center"/>
        <w:rPr>
          <w:b/>
          <w:bCs/>
          <w:color w:val="000080"/>
          <w:lang w:val="ro-RO"/>
        </w:rPr>
      </w:pP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 xml:space="preserve">Menține legătura directă cu cetățenii, în ceea ce privește problemele acestora care intră în sfera de competenţă a administraţiei publice locale, prin activitatea de relații cu publicul. 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Îndrumă şi oferă  informaţii cu privire la problemele cu care se confruntă petenţii care se adresează   Primăriei Sectorului 2.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Pune la dispoziţia cetăţenilor informaţiile solicitate cu privire la întocmirea şi eliberarea documentaţiei de specialitate – avize, acorduri, certificate, autorizaţii, etc. – elaborate de direcţiile  aparatului de specialitate al Primarului Sectorului 2.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Gestionează primirea şi înregistrarea în aplicația INFOCET a  corespondenţei depusă direct de petent la Centrul de Relaţii cu Publicul sau transmisă prin alte mijloace de comunicare, respectiv poştă, fax, e-mail, servicii de curierat şi corespondenţă specială.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Gestionează înregistrarea în aplicația INFOCET a corespondenţei care iese din instituţie precum şi cea între direcţiile instituţiei.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Vizualizează şi verifică circulaţia documentelor prin aplicația INFOCET.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Informează cetăţenii la solicitarea acestora asupra stadiului de soluţionare a lucrărilor în termenul stabilit de lege.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Clasează petiţiile anonime şi cele în care nu sunt trecute datele de identificare, conform O.G. 27/2002 privind reglementarea activităţii de soluţionare a petiţiilor, cu modificările şi completările ulterioare.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Redirecţionează petiţiile greşit îndreptate către autorităţile sau instituţiile publice care au ca atribuţii rezolvarea problemelor sesizate.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Gestionează procesul de transmitere a corespondenţei instituţiei prin intermediul serviciilor poştale şi serviciilor de curierat.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Repartizează confirmările aferente corespondenţei emise de prestator către serviciile de specialitate după înregistrarea acestora în registrul de evidentă.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Primeşte şi ţine evidenţa corespondenţei adresate Primăriei Sectorului 2.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Multiplică documentele necesare desfășurării activității.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Asigură distribuirea publicaţiilor.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Asigură buna desfăşurare a activităţii din cadrul Centrului de Relaţii cu Publicul prin verificarea funcţionalităţii dotărilor existente (lumină, aer condiţionat, calculatoare  etc.), şi a condiţiilor de igienă a centrului semnalând deficienţele apărute.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lastRenderedPageBreak/>
        <w:t>Asigură acordarea numerelor interne şi externe solicitate pe adresa de e-mail numar.intern@ps2.ro 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Gestionează activitatea de transmitere a răspunsurilor electronic către petenţi prin adresa de e-mail raspunsuri@ps2.ro.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Gestionează activitatea de primire, înregistrare şi repartizare a petiţiilor intrate pe Platforma instituţiei.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Soluţionează şi redactează răspunsurile la lucrările care îi sunt repartizate de superiorul ierarhic (referate, răspunsuri, adrese interne, adrese către alte instituţii/organizaţii etc.) expediază răspunsul către petiţionar şi se îngrijeşte de arhivarea acestuia.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Participă la evenimentele desfăşurate de către instituţie în folosul comunităţii locale.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Gestionează şi arhivează documentele pe care le întocmește, rezultate din îndeplinirea atribuțiilor specifice postului.</w:t>
      </w:r>
    </w:p>
    <w:p w:rsidR="00A33772" w:rsidRPr="00A33772" w:rsidRDefault="00A33772" w:rsidP="00A33772">
      <w:pPr>
        <w:numPr>
          <w:ilvl w:val="1"/>
          <w:numId w:val="2"/>
        </w:numPr>
        <w:spacing w:line="360" w:lineRule="auto"/>
        <w:jc w:val="both"/>
        <w:rPr>
          <w:lang w:val="ro-RO"/>
        </w:rPr>
      </w:pPr>
      <w:r w:rsidRPr="00A33772">
        <w:rPr>
          <w:lang w:val="ro-RO"/>
        </w:rPr>
        <w:t>Efectuează orice altă sarcină profesională care are legătură cu atribuţiile serviciului, solicitată de  Șeful Serviciului sau Directorul Executiv.</w:t>
      </w:r>
    </w:p>
    <w:p w:rsidR="007F0311" w:rsidRPr="002A2DD6" w:rsidRDefault="007F0311" w:rsidP="00A33772">
      <w:pPr>
        <w:spacing w:line="360" w:lineRule="auto"/>
        <w:ind w:left="360"/>
        <w:jc w:val="both"/>
        <w:rPr>
          <w:lang w:val="ro-RO"/>
        </w:rPr>
      </w:pPr>
    </w:p>
    <w:sectPr w:rsidR="007F0311" w:rsidRPr="002A2DD6" w:rsidSect="00EA5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361" w:bottom="56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1A" w:rsidRDefault="00EE571A" w:rsidP="006B4EC0">
      <w:r>
        <w:separator/>
      </w:r>
    </w:p>
  </w:endnote>
  <w:endnote w:type="continuationSeparator" w:id="0">
    <w:p w:rsidR="00EE571A" w:rsidRDefault="00EE571A" w:rsidP="006B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0" w:rsidRDefault="006B4EC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0" w:rsidRDefault="006B4EC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0" w:rsidRDefault="006B4EC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1A" w:rsidRDefault="00EE571A" w:rsidP="006B4EC0">
      <w:r>
        <w:separator/>
      </w:r>
    </w:p>
  </w:footnote>
  <w:footnote w:type="continuationSeparator" w:id="0">
    <w:p w:rsidR="00EE571A" w:rsidRDefault="00EE571A" w:rsidP="006B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0" w:rsidRDefault="006B4EC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0" w:rsidRDefault="006B4EC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0" w:rsidRDefault="006B4EC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B4AFE"/>
    <w:multiLevelType w:val="hybridMultilevel"/>
    <w:tmpl w:val="9DF2F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A8A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AF08D8"/>
    <w:multiLevelType w:val="hybridMultilevel"/>
    <w:tmpl w:val="FAAC6520"/>
    <w:lvl w:ilvl="0" w:tplc="D3FC2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CA"/>
    <w:rsid w:val="002A2DD6"/>
    <w:rsid w:val="00373A8E"/>
    <w:rsid w:val="005F5312"/>
    <w:rsid w:val="006B4EC0"/>
    <w:rsid w:val="00725325"/>
    <w:rsid w:val="00730D99"/>
    <w:rsid w:val="007F0311"/>
    <w:rsid w:val="008872A8"/>
    <w:rsid w:val="00A33772"/>
    <w:rsid w:val="00A547EA"/>
    <w:rsid w:val="00C473D1"/>
    <w:rsid w:val="00D027CA"/>
    <w:rsid w:val="00DA1E1C"/>
    <w:rsid w:val="00E4709F"/>
    <w:rsid w:val="00EA5B75"/>
    <w:rsid w:val="00EE571A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Antet">
    <w:name w:val="header"/>
    <w:basedOn w:val="Normal"/>
    <w:link w:val="AntetCaracter"/>
    <w:uiPriority w:val="99"/>
    <w:unhideWhenUsed/>
    <w:rsid w:val="006B4EC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B4EC0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B4EC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B4EC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Antet">
    <w:name w:val="header"/>
    <w:basedOn w:val="Normal"/>
    <w:link w:val="AntetCaracter"/>
    <w:uiPriority w:val="99"/>
    <w:unhideWhenUsed/>
    <w:rsid w:val="006B4EC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B4EC0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B4EC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B4E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2021-05-20T04:37:00Z</dcterms:created>
  <dcterms:modified xsi:type="dcterms:W3CDTF">2021-05-20T04:37:00Z</dcterms:modified>
</cp:coreProperties>
</file>