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72A8" w:rsidRDefault="008872A8" w:rsidP="00C473D1">
      <w:pPr>
        <w:jc w:val="center"/>
        <w:rPr>
          <w:b/>
          <w:bCs/>
          <w:color w:val="000080"/>
          <w:lang w:val="ro-RO"/>
        </w:rPr>
      </w:pPr>
    </w:p>
    <w:p w:rsidR="00C473D1" w:rsidRDefault="00FE0DC6" w:rsidP="00C473D1">
      <w:pPr>
        <w:jc w:val="center"/>
        <w:rPr>
          <w:b/>
          <w:bCs/>
          <w:color w:val="000080"/>
          <w:lang w:val="ro-RO"/>
        </w:rPr>
      </w:pPr>
      <w:proofErr w:type="spellStart"/>
      <w:r>
        <w:rPr>
          <w:b/>
          <w:bCs/>
          <w:color w:val="000080"/>
          <w:lang w:val="ro-RO"/>
        </w:rPr>
        <w:t>Atribuţiile</w:t>
      </w:r>
      <w:proofErr w:type="spellEnd"/>
      <w:r>
        <w:rPr>
          <w:b/>
          <w:bCs/>
          <w:color w:val="000080"/>
          <w:lang w:val="ro-RO"/>
        </w:rPr>
        <w:t xml:space="preserve"> postului:</w:t>
      </w:r>
      <w:r w:rsidR="00E4709F">
        <w:rPr>
          <w:b/>
          <w:bCs/>
          <w:color w:val="000080"/>
          <w:lang w:val="ro-RO"/>
        </w:rPr>
        <w:t xml:space="preserve"> </w:t>
      </w:r>
      <w:r w:rsidR="00250DF2">
        <w:rPr>
          <w:b/>
          <w:bCs/>
          <w:color w:val="000080"/>
          <w:lang w:val="ro-RO"/>
        </w:rPr>
        <w:t>consilier asi</w:t>
      </w:r>
      <w:r w:rsidR="00C907ED">
        <w:rPr>
          <w:b/>
          <w:bCs/>
          <w:color w:val="000080"/>
          <w:lang w:val="ro-RO"/>
        </w:rPr>
        <w:t>s</w:t>
      </w:r>
      <w:r w:rsidR="00250DF2">
        <w:rPr>
          <w:b/>
          <w:bCs/>
          <w:color w:val="000080"/>
          <w:lang w:val="ro-RO"/>
        </w:rPr>
        <w:t>tent</w:t>
      </w:r>
      <w:r w:rsidR="00E4709F">
        <w:rPr>
          <w:b/>
          <w:bCs/>
          <w:color w:val="000080"/>
          <w:lang w:val="ro-RO"/>
        </w:rPr>
        <w:t xml:space="preserve"> </w:t>
      </w:r>
      <w:r w:rsidR="00DA1E1C">
        <w:rPr>
          <w:b/>
          <w:bCs/>
          <w:color w:val="000080"/>
          <w:lang w:val="ro-RO"/>
        </w:rPr>
        <w:t xml:space="preserve">la </w:t>
      </w:r>
      <w:r w:rsidR="00E4709F">
        <w:rPr>
          <w:b/>
          <w:bCs/>
          <w:color w:val="000080"/>
          <w:lang w:val="ro-RO"/>
        </w:rPr>
        <w:t xml:space="preserve">Serviciul </w:t>
      </w:r>
      <w:r w:rsidR="00EA5B75">
        <w:rPr>
          <w:b/>
          <w:bCs/>
          <w:color w:val="000080"/>
          <w:lang w:val="ro-RO"/>
        </w:rPr>
        <w:t>Contabilitate-Financiar</w:t>
      </w:r>
    </w:p>
    <w:p w:rsidR="002A2DD6" w:rsidRDefault="002A2DD6" w:rsidP="00C473D1">
      <w:pPr>
        <w:jc w:val="center"/>
        <w:rPr>
          <w:b/>
          <w:bCs/>
          <w:color w:val="000080"/>
          <w:lang w:val="ro-RO"/>
        </w:rPr>
      </w:pPr>
    </w:p>
    <w:p w:rsidR="00EA5B75" w:rsidRDefault="00EA5B75" w:rsidP="00C473D1">
      <w:pPr>
        <w:jc w:val="center"/>
        <w:rPr>
          <w:b/>
          <w:bCs/>
          <w:color w:val="000080"/>
          <w:lang w:val="ro-RO"/>
        </w:rPr>
      </w:pPr>
    </w:p>
    <w:p w:rsidR="00250DF2" w:rsidRPr="00250DF2" w:rsidRDefault="00250DF2" w:rsidP="00250DF2">
      <w:pPr>
        <w:numPr>
          <w:ilvl w:val="1"/>
          <w:numId w:val="2"/>
        </w:numPr>
        <w:spacing w:line="360" w:lineRule="auto"/>
        <w:jc w:val="both"/>
        <w:rPr>
          <w:lang w:val="ro-RO"/>
        </w:rPr>
      </w:pPr>
      <w:proofErr w:type="spellStart"/>
      <w:r w:rsidRPr="00250DF2">
        <w:rPr>
          <w:lang w:val="ro-RO"/>
        </w:rPr>
        <w:t>Întocmeşte</w:t>
      </w:r>
      <w:proofErr w:type="spellEnd"/>
      <w:r w:rsidRPr="00250DF2">
        <w:rPr>
          <w:lang w:val="ro-RO"/>
        </w:rPr>
        <w:t xml:space="preserve"> </w:t>
      </w:r>
      <w:proofErr w:type="spellStart"/>
      <w:r w:rsidRPr="00250DF2">
        <w:rPr>
          <w:lang w:val="ro-RO"/>
        </w:rPr>
        <w:t>ordonanţări</w:t>
      </w:r>
      <w:proofErr w:type="spellEnd"/>
      <w:r w:rsidRPr="00250DF2">
        <w:rPr>
          <w:lang w:val="ro-RO"/>
        </w:rPr>
        <w:t xml:space="preserve"> </w:t>
      </w:r>
      <w:proofErr w:type="spellStart"/>
      <w:r w:rsidRPr="00250DF2">
        <w:rPr>
          <w:lang w:val="ro-RO"/>
        </w:rPr>
        <w:t>şi</w:t>
      </w:r>
      <w:proofErr w:type="spellEnd"/>
      <w:r w:rsidRPr="00250DF2">
        <w:rPr>
          <w:lang w:val="ro-RO"/>
        </w:rPr>
        <w:t xml:space="preserve"> ordine de plată conform Ordinului nr.1792/24.12.2002, cu modificările </w:t>
      </w:r>
      <w:proofErr w:type="spellStart"/>
      <w:r w:rsidRPr="00250DF2">
        <w:rPr>
          <w:lang w:val="ro-RO"/>
        </w:rPr>
        <w:t>şi</w:t>
      </w:r>
      <w:proofErr w:type="spellEnd"/>
      <w:r w:rsidRPr="00250DF2">
        <w:rPr>
          <w:lang w:val="ro-RO"/>
        </w:rPr>
        <w:t xml:space="preserve"> completările ulterioare, pentru cheltuielile efectuate din bugetul local, dar </w:t>
      </w:r>
      <w:proofErr w:type="spellStart"/>
      <w:r w:rsidRPr="00250DF2">
        <w:rPr>
          <w:lang w:val="ro-RO"/>
        </w:rPr>
        <w:t>şi</w:t>
      </w:r>
      <w:proofErr w:type="spellEnd"/>
      <w:r w:rsidRPr="00250DF2">
        <w:rPr>
          <w:lang w:val="ro-RO"/>
        </w:rPr>
        <w:t xml:space="preserve"> pentru alte categorii de cheltuieli care sunt determinate de activitatea Consiliului Local Sector 2, în strictă conformitate cu prevederile legale în vigoare repartizate de șeful serviciului.</w:t>
      </w:r>
    </w:p>
    <w:p w:rsidR="00250DF2" w:rsidRPr="00250DF2" w:rsidRDefault="00250DF2" w:rsidP="00250DF2">
      <w:pPr>
        <w:numPr>
          <w:ilvl w:val="1"/>
          <w:numId w:val="2"/>
        </w:numPr>
        <w:spacing w:line="360" w:lineRule="auto"/>
        <w:jc w:val="both"/>
        <w:rPr>
          <w:lang w:val="ro-RO"/>
        </w:rPr>
      </w:pPr>
      <w:r w:rsidRPr="00250DF2">
        <w:rPr>
          <w:lang w:val="ro-RO"/>
        </w:rPr>
        <w:t>Identifică angajamentele bugetare și legale expirate aflate în soldul conturilor 806 60 00 ,,Angajamente bugetare” și 806 70 00 ,,Angajamente legale” și comunică compartimentelor emitente și persoanelor desemnate prin Dispoziția Primarului Sectorului 2 nr.1254/11.06.2018 privind desemnarea persoanelor cu atribuții pe linia organizării și conducerii evidenței angajamentelor bugetare și legale în vederea emiterii angajamentelor bugetare și legale pentru diminuarea/stornarea acestora.</w:t>
      </w:r>
    </w:p>
    <w:p w:rsidR="00250DF2" w:rsidRPr="00250DF2" w:rsidRDefault="00250DF2" w:rsidP="00250DF2">
      <w:pPr>
        <w:numPr>
          <w:ilvl w:val="1"/>
          <w:numId w:val="2"/>
        </w:numPr>
        <w:spacing w:line="360" w:lineRule="auto"/>
        <w:jc w:val="both"/>
        <w:rPr>
          <w:lang w:val="ro-RO"/>
        </w:rPr>
      </w:pPr>
      <w:r w:rsidRPr="00250DF2">
        <w:rPr>
          <w:lang w:val="ro-RO"/>
        </w:rPr>
        <w:t xml:space="preserve">Ține evidența contului 121 ”Rezultat Patrimonial” și contului 117 ”Rezultat reportat”. </w:t>
      </w:r>
    </w:p>
    <w:p w:rsidR="00250DF2" w:rsidRPr="00250DF2" w:rsidRDefault="00250DF2" w:rsidP="00250DF2">
      <w:pPr>
        <w:numPr>
          <w:ilvl w:val="1"/>
          <w:numId w:val="2"/>
        </w:numPr>
        <w:spacing w:line="360" w:lineRule="auto"/>
        <w:jc w:val="both"/>
        <w:rPr>
          <w:lang w:val="ro-RO"/>
        </w:rPr>
      </w:pPr>
      <w:r w:rsidRPr="00250DF2">
        <w:rPr>
          <w:lang w:val="ro-RO"/>
        </w:rPr>
        <w:t>Ține evidența contului 409 ”Furnizori debitori”.</w:t>
      </w:r>
    </w:p>
    <w:p w:rsidR="00250DF2" w:rsidRPr="00250DF2" w:rsidRDefault="00250DF2" w:rsidP="00250DF2">
      <w:pPr>
        <w:numPr>
          <w:ilvl w:val="1"/>
          <w:numId w:val="2"/>
        </w:numPr>
        <w:spacing w:line="360" w:lineRule="auto"/>
        <w:jc w:val="both"/>
        <w:rPr>
          <w:lang w:val="ro-RO"/>
        </w:rPr>
      </w:pPr>
      <w:r w:rsidRPr="00250DF2">
        <w:rPr>
          <w:lang w:val="ro-RO"/>
        </w:rPr>
        <w:t>Ține evidența contului 623 ”Cheltuieli de protocol, reclamă și publicitate”.</w:t>
      </w:r>
    </w:p>
    <w:p w:rsidR="00250DF2" w:rsidRPr="00250DF2" w:rsidRDefault="00250DF2" w:rsidP="00250DF2">
      <w:pPr>
        <w:numPr>
          <w:ilvl w:val="1"/>
          <w:numId w:val="2"/>
        </w:numPr>
        <w:spacing w:line="360" w:lineRule="auto"/>
        <w:jc w:val="both"/>
        <w:rPr>
          <w:lang w:val="ro-RO"/>
        </w:rPr>
      </w:pPr>
      <w:r w:rsidRPr="00250DF2">
        <w:rPr>
          <w:lang w:val="ro-RO"/>
        </w:rPr>
        <w:t xml:space="preserve">Sesizează eventualele erori </w:t>
      </w:r>
      <w:proofErr w:type="spellStart"/>
      <w:r w:rsidRPr="00250DF2">
        <w:rPr>
          <w:lang w:val="ro-RO"/>
        </w:rPr>
        <w:t>şi</w:t>
      </w:r>
      <w:proofErr w:type="spellEnd"/>
      <w:r w:rsidRPr="00250DF2">
        <w:rPr>
          <w:lang w:val="ro-RO"/>
        </w:rPr>
        <w:t xml:space="preserve"> propune </w:t>
      </w:r>
      <w:proofErr w:type="spellStart"/>
      <w:r w:rsidRPr="00250DF2">
        <w:rPr>
          <w:lang w:val="ro-RO"/>
        </w:rPr>
        <w:t>şefului</w:t>
      </w:r>
      <w:proofErr w:type="spellEnd"/>
      <w:r w:rsidRPr="00250DF2">
        <w:rPr>
          <w:lang w:val="ro-RO"/>
        </w:rPr>
        <w:t xml:space="preserve"> serviciului măsuri de remediere a </w:t>
      </w:r>
      <w:proofErr w:type="spellStart"/>
      <w:r w:rsidRPr="00250DF2">
        <w:rPr>
          <w:lang w:val="ro-RO"/>
        </w:rPr>
        <w:t>deficienţelor</w:t>
      </w:r>
      <w:proofErr w:type="spellEnd"/>
      <w:r w:rsidRPr="00250DF2">
        <w:rPr>
          <w:lang w:val="ro-RO"/>
        </w:rPr>
        <w:t xml:space="preserve"> constatate în documentele ce îi sunt prezentate spre înregistrare.</w:t>
      </w:r>
    </w:p>
    <w:p w:rsidR="00250DF2" w:rsidRPr="00250DF2" w:rsidRDefault="00250DF2" w:rsidP="00250DF2">
      <w:pPr>
        <w:numPr>
          <w:ilvl w:val="1"/>
          <w:numId w:val="2"/>
        </w:numPr>
        <w:spacing w:line="360" w:lineRule="auto"/>
        <w:jc w:val="both"/>
        <w:rPr>
          <w:lang w:val="ro-RO"/>
        </w:rPr>
      </w:pPr>
      <w:proofErr w:type="spellStart"/>
      <w:r w:rsidRPr="00250DF2">
        <w:rPr>
          <w:lang w:val="ro-RO"/>
        </w:rPr>
        <w:t>Întocmeşte</w:t>
      </w:r>
      <w:proofErr w:type="spellEnd"/>
      <w:r w:rsidRPr="00250DF2">
        <w:rPr>
          <w:lang w:val="ro-RO"/>
        </w:rPr>
        <w:t xml:space="preserve"> </w:t>
      </w:r>
      <w:proofErr w:type="spellStart"/>
      <w:r w:rsidRPr="00250DF2">
        <w:rPr>
          <w:lang w:val="ro-RO"/>
        </w:rPr>
        <w:t>ordonanţări</w:t>
      </w:r>
      <w:proofErr w:type="spellEnd"/>
      <w:r w:rsidRPr="00250DF2">
        <w:rPr>
          <w:lang w:val="ro-RO"/>
        </w:rPr>
        <w:t xml:space="preserve">, ordine de plată </w:t>
      </w:r>
      <w:proofErr w:type="spellStart"/>
      <w:r w:rsidRPr="00250DF2">
        <w:rPr>
          <w:lang w:val="ro-RO"/>
        </w:rPr>
        <w:t>şi</w:t>
      </w:r>
      <w:proofErr w:type="spellEnd"/>
      <w:r w:rsidRPr="00250DF2">
        <w:rPr>
          <w:lang w:val="ro-RO"/>
        </w:rPr>
        <w:t xml:space="preserve"> </w:t>
      </w:r>
      <w:proofErr w:type="spellStart"/>
      <w:r w:rsidRPr="00250DF2">
        <w:rPr>
          <w:lang w:val="ro-RO"/>
        </w:rPr>
        <w:t>situaţii</w:t>
      </w:r>
      <w:proofErr w:type="spellEnd"/>
      <w:r w:rsidRPr="00250DF2">
        <w:rPr>
          <w:lang w:val="ro-RO"/>
        </w:rPr>
        <w:t xml:space="preserve"> financiare aferente fondurilor europene, conform O.U.G. nr. 40/2015 privind gestionarea financiară a Fondurilor Europene pentru perioada de programare 2014-2020 </w:t>
      </w:r>
      <w:proofErr w:type="spellStart"/>
      <w:r w:rsidRPr="00250DF2">
        <w:rPr>
          <w:lang w:val="ro-RO"/>
        </w:rPr>
        <w:t>şi</w:t>
      </w:r>
      <w:proofErr w:type="spellEnd"/>
      <w:r w:rsidRPr="00250DF2">
        <w:rPr>
          <w:lang w:val="ro-RO"/>
        </w:rPr>
        <w:t xml:space="preserve"> H.G. nr. 93/2016 pentru aprobarea normelor de aplicare a O.U.G. nr.40/2015 cu modificările </w:t>
      </w:r>
      <w:proofErr w:type="spellStart"/>
      <w:r w:rsidRPr="00250DF2">
        <w:rPr>
          <w:lang w:val="ro-RO"/>
        </w:rPr>
        <w:t>şi</w:t>
      </w:r>
      <w:proofErr w:type="spellEnd"/>
      <w:r w:rsidRPr="00250DF2">
        <w:rPr>
          <w:lang w:val="ro-RO"/>
        </w:rPr>
        <w:t xml:space="preserve"> completările ulterioare, având </w:t>
      </w:r>
      <w:proofErr w:type="spellStart"/>
      <w:r w:rsidRPr="00250DF2">
        <w:rPr>
          <w:lang w:val="ro-RO"/>
        </w:rPr>
        <w:t>obligaţia</w:t>
      </w:r>
      <w:proofErr w:type="spellEnd"/>
      <w:r w:rsidRPr="00250DF2">
        <w:rPr>
          <w:lang w:val="ro-RO"/>
        </w:rPr>
        <w:t xml:space="preserve"> arhivării acestora, respectând normele europene de contabilitate.</w:t>
      </w:r>
    </w:p>
    <w:p w:rsidR="00250DF2" w:rsidRPr="00250DF2" w:rsidRDefault="00250DF2" w:rsidP="00250DF2">
      <w:pPr>
        <w:numPr>
          <w:ilvl w:val="1"/>
          <w:numId w:val="2"/>
        </w:numPr>
        <w:spacing w:line="360" w:lineRule="auto"/>
        <w:jc w:val="both"/>
        <w:rPr>
          <w:lang w:val="ro-RO"/>
        </w:rPr>
      </w:pPr>
      <w:r w:rsidRPr="00250DF2">
        <w:rPr>
          <w:lang w:val="ro-RO"/>
        </w:rPr>
        <w:t xml:space="preserve">Colaborează la întocmirea </w:t>
      </w:r>
      <w:proofErr w:type="spellStart"/>
      <w:r w:rsidRPr="00250DF2">
        <w:rPr>
          <w:lang w:val="ro-RO"/>
        </w:rPr>
        <w:t>situaţiilor</w:t>
      </w:r>
      <w:proofErr w:type="spellEnd"/>
      <w:r w:rsidRPr="00250DF2">
        <w:rPr>
          <w:lang w:val="ro-RO"/>
        </w:rPr>
        <w:t xml:space="preserve"> financiare de raportare trimestriale și anuale la nivelul Primăriei Sectorului 2 </w:t>
      </w:r>
      <w:proofErr w:type="spellStart"/>
      <w:r w:rsidRPr="00250DF2">
        <w:rPr>
          <w:lang w:val="ro-RO"/>
        </w:rPr>
        <w:t>şi</w:t>
      </w:r>
      <w:proofErr w:type="spellEnd"/>
      <w:r w:rsidRPr="00250DF2">
        <w:rPr>
          <w:lang w:val="ro-RO"/>
        </w:rPr>
        <w:t xml:space="preserve"> Consiliului Local al Sectorului 2.</w:t>
      </w:r>
    </w:p>
    <w:p w:rsidR="00250DF2" w:rsidRPr="00250DF2" w:rsidRDefault="00250DF2" w:rsidP="00250DF2">
      <w:pPr>
        <w:numPr>
          <w:ilvl w:val="1"/>
          <w:numId w:val="2"/>
        </w:numPr>
        <w:spacing w:line="360" w:lineRule="auto"/>
        <w:jc w:val="both"/>
        <w:rPr>
          <w:lang w:val="ro-RO"/>
        </w:rPr>
      </w:pPr>
      <w:r w:rsidRPr="00250DF2">
        <w:rPr>
          <w:lang w:val="ro-RO"/>
        </w:rPr>
        <w:t>Participă la verificarea periodică a obiectelor de inventar și a mijloacelor fixe, prin sondaj, o dată la 6 luni, precum și a tuturor bunurilor aflate în patrimoniul instituției.</w:t>
      </w:r>
    </w:p>
    <w:p w:rsidR="00250DF2" w:rsidRPr="00250DF2" w:rsidRDefault="00250DF2" w:rsidP="00250DF2">
      <w:pPr>
        <w:numPr>
          <w:ilvl w:val="1"/>
          <w:numId w:val="2"/>
        </w:numPr>
        <w:spacing w:line="360" w:lineRule="auto"/>
        <w:jc w:val="both"/>
        <w:rPr>
          <w:lang w:val="ro-RO"/>
        </w:rPr>
      </w:pPr>
      <w:r w:rsidRPr="00250DF2">
        <w:rPr>
          <w:lang w:val="ro-RO"/>
        </w:rPr>
        <w:t>Participă la inventarierea anuală a mijloacelor fixe și obiectelor de inventar aflate în patrimoniul instituției.</w:t>
      </w:r>
    </w:p>
    <w:p w:rsidR="00250DF2" w:rsidRPr="00250DF2" w:rsidRDefault="00250DF2" w:rsidP="00250DF2">
      <w:pPr>
        <w:numPr>
          <w:ilvl w:val="1"/>
          <w:numId w:val="2"/>
        </w:numPr>
        <w:spacing w:line="360" w:lineRule="auto"/>
        <w:jc w:val="both"/>
        <w:rPr>
          <w:lang w:val="ro-RO"/>
        </w:rPr>
      </w:pPr>
      <w:r w:rsidRPr="00250DF2">
        <w:rPr>
          <w:lang w:val="ro-RO"/>
        </w:rPr>
        <w:t xml:space="preserve">Redactează diverse adrese </w:t>
      </w:r>
      <w:proofErr w:type="spellStart"/>
      <w:r w:rsidRPr="00250DF2">
        <w:rPr>
          <w:lang w:val="ro-RO"/>
        </w:rPr>
        <w:t>şi</w:t>
      </w:r>
      <w:proofErr w:type="spellEnd"/>
      <w:r w:rsidRPr="00250DF2">
        <w:rPr>
          <w:lang w:val="ro-RO"/>
        </w:rPr>
        <w:t xml:space="preserve"> scrisori (cu caracter ocazional) ale serviciului, adresate  </w:t>
      </w:r>
      <w:proofErr w:type="spellStart"/>
      <w:r w:rsidRPr="00250DF2">
        <w:rPr>
          <w:lang w:val="ro-RO"/>
        </w:rPr>
        <w:t>organizaţiilor</w:t>
      </w:r>
      <w:proofErr w:type="spellEnd"/>
      <w:r w:rsidRPr="00250DF2">
        <w:rPr>
          <w:lang w:val="ro-RO"/>
        </w:rPr>
        <w:t xml:space="preserve"> sau </w:t>
      </w:r>
      <w:proofErr w:type="spellStart"/>
      <w:r w:rsidRPr="00250DF2">
        <w:rPr>
          <w:lang w:val="ro-RO"/>
        </w:rPr>
        <w:t>instituţiilor</w:t>
      </w:r>
      <w:proofErr w:type="spellEnd"/>
      <w:r w:rsidRPr="00250DF2">
        <w:rPr>
          <w:lang w:val="ro-RO"/>
        </w:rPr>
        <w:t xml:space="preserve">, referitoare la activitatea pe care o </w:t>
      </w:r>
      <w:proofErr w:type="spellStart"/>
      <w:r w:rsidRPr="00250DF2">
        <w:rPr>
          <w:lang w:val="ro-RO"/>
        </w:rPr>
        <w:t>desfăşoară</w:t>
      </w:r>
      <w:proofErr w:type="spellEnd"/>
      <w:r w:rsidRPr="00250DF2">
        <w:rPr>
          <w:lang w:val="ro-RO"/>
        </w:rPr>
        <w:t>.</w:t>
      </w:r>
    </w:p>
    <w:p w:rsidR="00250DF2" w:rsidRPr="00250DF2" w:rsidRDefault="00250DF2" w:rsidP="00250DF2">
      <w:pPr>
        <w:numPr>
          <w:ilvl w:val="1"/>
          <w:numId w:val="2"/>
        </w:numPr>
        <w:spacing w:line="360" w:lineRule="auto"/>
        <w:jc w:val="both"/>
        <w:rPr>
          <w:lang w:val="ro-RO"/>
        </w:rPr>
      </w:pPr>
      <w:r w:rsidRPr="00250DF2">
        <w:rPr>
          <w:lang w:val="ro-RO"/>
        </w:rPr>
        <w:t xml:space="preserve">Gestionează </w:t>
      </w:r>
      <w:proofErr w:type="spellStart"/>
      <w:r w:rsidRPr="00250DF2">
        <w:rPr>
          <w:lang w:val="ro-RO"/>
        </w:rPr>
        <w:t>şi</w:t>
      </w:r>
      <w:proofErr w:type="spellEnd"/>
      <w:r w:rsidRPr="00250DF2">
        <w:rPr>
          <w:lang w:val="ro-RO"/>
        </w:rPr>
        <w:t xml:space="preserve"> arhivează fizic și electronic documentele pe care le </w:t>
      </w:r>
      <w:proofErr w:type="spellStart"/>
      <w:r w:rsidRPr="00250DF2">
        <w:rPr>
          <w:lang w:val="ro-RO"/>
        </w:rPr>
        <w:t>întocmeşte</w:t>
      </w:r>
      <w:proofErr w:type="spellEnd"/>
      <w:r w:rsidRPr="00250DF2">
        <w:rPr>
          <w:lang w:val="ro-RO"/>
        </w:rPr>
        <w:t xml:space="preserve">, rezultate din îndeplinirea </w:t>
      </w:r>
      <w:proofErr w:type="spellStart"/>
      <w:r w:rsidRPr="00250DF2">
        <w:rPr>
          <w:lang w:val="ro-RO"/>
        </w:rPr>
        <w:t>atribuţiilor</w:t>
      </w:r>
      <w:proofErr w:type="spellEnd"/>
      <w:r w:rsidRPr="00250DF2">
        <w:rPr>
          <w:lang w:val="ro-RO"/>
        </w:rPr>
        <w:t xml:space="preserve"> specifice postului, conform normelor legale.</w:t>
      </w:r>
    </w:p>
    <w:p w:rsidR="007F0311" w:rsidRPr="00250DF2" w:rsidRDefault="00250DF2" w:rsidP="00250DF2">
      <w:pPr>
        <w:numPr>
          <w:ilvl w:val="1"/>
          <w:numId w:val="2"/>
        </w:numPr>
        <w:spacing w:line="360" w:lineRule="auto"/>
        <w:jc w:val="both"/>
        <w:rPr>
          <w:lang w:val="ro-RO"/>
        </w:rPr>
      </w:pPr>
      <w:r w:rsidRPr="00250DF2">
        <w:rPr>
          <w:lang w:val="ro-RO"/>
        </w:rPr>
        <w:lastRenderedPageBreak/>
        <w:t xml:space="preserve">Efectuează orice altă sarcină profesională care are legătură cu atribuțiile serviciului, solicitate de </w:t>
      </w:r>
      <w:proofErr w:type="spellStart"/>
      <w:r w:rsidRPr="00250DF2">
        <w:rPr>
          <w:lang w:val="ro-RO"/>
        </w:rPr>
        <w:t>Şeful</w:t>
      </w:r>
      <w:proofErr w:type="spellEnd"/>
      <w:r w:rsidRPr="00250DF2">
        <w:rPr>
          <w:lang w:val="ro-RO"/>
        </w:rPr>
        <w:t xml:space="preserve"> Serviciului sau Directo</w:t>
      </w:r>
      <w:bookmarkStart w:id="0" w:name="_GoBack"/>
      <w:bookmarkEnd w:id="0"/>
      <w:r w:rsidRPr="00250DF2">
        <w:rPr>
          <w:lang w:val="ro-RO"/>
        </w:rPr>
        <w:t>rul Executiv.</w:t>
      </w:r>
    </w:p>
    <w:sectPr w:rsidR="007F0311" w:rsidRPr="00250DF2" w:rsidSect="00EA5B75">
      <w:headerReference w:type="even" r:id="rId7"/>
      <w:headerReference w:type="default" r:id="rId8"/>
      <w:footerReference w:type="even" r:id="rId9"/>
      <w:footerReference w:type="default" r:id="rId10"/>
      <w:headerReference w:type="first" r:id="rId11"/>
      <w:footerReference w:type="first" r:id="rId12"/>
      <w:pgSz w:w="12240" w:h="15840"/>
      <w:pgMar w:top="567" w:right="1361" w:bottom="567" w:left="136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4467" w:rsidRDefault="003E4467" w:rsidP="00063876">
      <w:r>
        <w:separator/>
      </w:r>
    </w:p>
  </w:endnote>
  <w:endnote w:type="continuationSeparator" w:id="0">
    <w:p w:rsidR="003E4467" w:rsidRDefault="003E4467" w:rsidP="00063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876" w:rsidRDefault="00063876">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876" w:rsidRDefault="00063876">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876" w:rsidRDefault="00063876">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4467" w:rsidRDefault="003E4467" w:rsidP="00063876">
      <w:r>
        <w:separator/>
      </w:r>
    </w:p>
  </w:footnote>
  <w:footnote w:type="continuationSeparator" w:id="0">
    <w:p w:rsidR="003E4467" w:rsidRDefault="003E4467" w:rsidP="000638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876" w:rsidRDefault="00063876">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876" w:rsidRDefault="00063876">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876" w:rsidRDefault="00063876">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9B4AFE"/>
    <w:multiLevelType w:val="hybridMultilevel"/>
    <w:tmpl w:val="9DF2F32A"/>
    <w:lvl w:ilvl="0" w:tplc="04090001">
      <w:start w:val="1"/>
      <w:numFmt w:val="bullet"/>
      <w:lvlText w:val=""/>
      <w:lvlJc w:val="left"/>
      <w:pPr>
        <w:tabs>
          <w:tab w:val="num" w:pos="720"/>
        </w:tabs>
        <w:ind w:left="720" w:hanging="360"/>
      </w:pPr>
      <w:rPr>
        <w:rFonts w:ascii="Symbol" w:hAnsi="Symbol" w:hint="default"/>
      </w:rPr>
    </w:lvl>
    <w:lvl w:ilvl="1" w:tplc="2EFA8A8E">
      <w:start w:val="1"/>
      <w:numFmt w:val="decimal"/>
      <w:lvlText w:val="%2."/>
      <w:lvlJc w:val="left"/>
      <w:pPr>
        <w:tabs>
          <w:tab w:val="num" w:pos="360"/>
        </w:tabs>
        <w:ind w:left="360" w:hanging="360"/>
      </w:pPr>
      <w:rPr>
        <w:rFonts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9AF08D8"/>
    <w:multiLevelType w:val="hybridMultilevel"/>
    <w:tmpl w:val="FAAC6520"/>
    <w:lvl w:ilvl="0" w:tplc="D3FC29B2">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7CA"/>
    <w:rsid w:val="00063876"/>
    <w:rsid w:val="00250DF2"/>
    <w:rsid w:val="00284FFB"/>
    <w:rsid w:val="002A2DD6"/>
    <w:rsid w:val="00373A8E"/>
    <w:rsid w:val="003E4467"/>
    <w:rsid w:val="00725325"/>
    <w:rsid w:val="007F0311"/>
    <w:rsid w:val="008872A8"/>
    <w:rsid w:val="00AE258E"/>
    <w:rsid w:val="00C473D1"/>
    <w:rsid w:val="00C907ED"/>
    <w:rsid w:val="00D027CA"/>
    <w:rsid w:val="00DA1E1C"/>
    <w:rsid w:val="00E4709F"/>
    <w:rsid w:val="00EA5B75"/>
    <w:rsid w:val="00FE0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0DC6"/>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Indentcorptext2">
    <w:name w:val="Body Text Indent 2"/>
    <w:basedOn w:val="Normal"/>
    <w:link w:val="Indentcorptext2Caracter"/>
    <w:semiHidden/>
    <w:unhideWhenUsed/>
    <w:rsid w:val="00FE0DC6"/>
    <w:pPr>
      <w:tabs>
        <w:tab w:val="num" w:pos="360"/>
      </w:tabs>
      <w:ind w:left="720" w:hanging="360"/>
      <w:jc w:val="both"/>
    </w:pPr>
    <w:rPr>
      <w:sz w:val="22"/>
      <w:lang w:val="x-none"/>
    </w:rPr>
  </w:style>
  <w:style w:type="character" w:customStyle="1" w:styleId="Indentcorptext2Caracter">
    <w:name w:val="Indent corp text 2 Caracter"/>
    <w:basedOn w:val="Fontdeparagrafimplicit"/>
    <w:link w:val="Indentcorptext2"/>
    <w:semiHidden/>
    <w:rsid w:val="00FE0DC6"/>
    <w:rPr>
      <w:rFonts w:ascii="Times New Roman" w:eastAsia="Times New Roman" w:hAnsi="Times New Roman" w:cs="Times New Roman"/>
      <w:szCs w:val="24"/>
      <w:lang w:val="x-none"/>
    </w:rPr>
  </w:style>
  <w:style w:type="paragraph" w:styleId="Antet">
    <w:name w:val="header"/>
    <w:basedOn w:val="Normal"/>
    <w:link w:val="AntetCaracter"/>
    <w:uiPriority w:val="99"/>
    <w:unhideWhenUsed/>
    <w:rsid w:val="00063876"/>
    <w:pPr>
      <w:tabs>
        <w:tab w:val="center" w:pos="4680"/>
        <w:tab w:val="right" w:pos="9360"/>
      </w:tabs>
    </w:pPr>
  </w:style>
  <w:style w:type="character" w:customStyle="1" w:styleId="AntetCaracter">
    <w:name w:val="Antet Caracter"/>
    <w:basedOn w:val="Fontdeparagrafimplicit"/>
    <w:link w:val="Antet"/>
    <w:uiPriority w:val="99"/>
    <w:rsid w:val="00063876"/>
    <w:rPr>
      <w:rFonts w:ascii="Times New Roman" w:eastAsia="Times New Roman" w:hAnsi="Times New Roman" w:cs="Times New Roman"/>
      <w:sz w:val="24"/>
      <w:szCs w:val="24"/>
    </w:rPr>
  </w:style>
  <w:style w:type="paragraph" w:styleId="Subsol">
    <w:name w:val="footer"/>
    <w:basedOn w:val="Normal"/>
    <w:link w:val="SubsolCaracter"/>
    <w:uiPriority w:val="99"/>
    <w:unhideWhenUsed/>
    <w:rsid w:val="00063876"/>
    <w:pPr>
      <w:tabs>
        <w:tab w:val="center" w:pos="4680"/>
        <w:tab w:val="right" w:pos="9360"/>
      </w:tabs>
    </w:pPr>
  </w:style>
  <w:style w:type="character" w:customStyle="1" w:styleId="SubsolCaracter">
    <w:name w:val="Subsol Caracter"/>
    <w:basedOn w:val="Fontdeparagrafimplicit"/>
    <w:link w:val="Subsol"/>
    <w:uiPriority w:val="99"/>
    <w:rsid w:val="0006387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46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2269</Characters>
  <Application>Microsoft Office Word</Application>
  <DocSecurity>0</DocSecurity>
  <Lines>18</Lines>
  <Paragraphs>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2021-05-26T06:37:00Z</dcterms:created>
  <dcterms:modified xsi:type="dcterms:W3CDTF">2021-05-26T06:37:00Z</dcterms:modified>
</cp:coreProperties>
</file>