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11" w:rsidRDefault="00960A94" w:rsidP="00960A94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BIBLIOGRAFIE</w:t>
      </w:r>
    </w:p>
    <w:p w:rsidR="00960A94" w:rsidRDefault="00960A94" w:rsidP="00960A94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la concursul organizat pentru ocu</w:t>
      </w:r>
      <w:r w:rsidR="005E45F1">
        <w:rPr>
          <w:rFonts w:ascii="Times New Roman" w:hAnsi="Times New Roman" w:cs="Times New Roman"/>
          <w:b/>
          <w:i/>
          <w:sz w:val="28"/>
          <w:szCs w:val="28"/>
        </w:rPr>
        <w:t>parea funcțiilor de consilier SI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</w:p>
    <w:p w:rsidR="00960A94" w:rsidRDefault="00960A94" w:rsidP="00960A94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de la Serviciul Management Situații de Urgență</w:t>
      </w:r>
    </w:p>
    <w:p w:rsidR="00661BEE" w:rsidRDefault="00661BEE" w:rsidP="00960A94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1BEE" w:rsidRPr="003E397B" w:rsidRDefault="00661BEE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BEE">
        <w:rPr>
          <w:rFonts w:ascii="Times New Roman" w:hAnsi="Times New Roman" w:cs="Times New Roman"/>
          <w:b/>
          <w:sz w:val="24"/>
          <w:szCs w:val="24"/>
        </w:rPr>
        <w:t xml:space="preserve">OG </w:t>
      </w:r>
      <w:r w:rsidR="00FA7E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961B8">
        <w:rPr>
          <w:rFonts w:ascii="Times New Roman" w:hAnsi="Times New Roman" w:cs="Times New Roman"/>
          <w:b/>
          <w:sz w:val="24"/>
          <w:szCs w:val="24"/>
        </w:rPr>
        <w:t>57</w:t>
      </w:r>
      <w:r w:rsidRPr="00661BE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privind codul administrativ</w:t>
      </w:r>
      <w:r w:rsidR="005E45F1">
        <w:rPr>
          <w:rFonts w:ascii="Times New Roman" w:hAnsi="Times New Roman" w:cs="Times New Roman"/>
          <w:sz w:val="24"/>
          <w:szCs w:val="24"/>
        </w:rPr>
        <w:t>, cu modificările şi completările ulterioare</w:t>
      </w:r>
      <w:r w:rsidR="003E397B">
        <w:rPr>
          <w:rFonts w:ascii="Times New Roman" w:hAnsi="Times New Roman" w:cs="Times New Roman"/>
          <w:sz w:val="24"/>
          <w:szCs w:val="24"/>
        </w:rPr>
        <w:t>:</w:t>
      </w:r>
    </w:p>
    <w:p w:rsidR="005E45F1" w:rsidRDefault="003E397B" w:rsidP="005E45F1">
      <w:pPr>
        <w:pStyle w:val="Frspaiere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 </w:t>
      </w:r>
      <w:r w:rsidR="008B41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8B4163">
        <w:rPr>
          <w:rFonts w:ascii="Times New Roman" w:hAnsi="Times New Roman" w:cs="Times New Roman"/>
          <w:sz w:val="24"/>
          <w:szCs w:val="24"/>
        </w:rPr>
        <w:t>, art. 75 – 76, art. 105</w:t>
      </w:r>
      <w:r w:rsidR="00027751">
        <w:rPr>
          <w:rFonts w:ascii="Times New Roman" w:hAnsi="Times New Roman" w:cs="Times New Roman"/>
          <w:sz w:val="24"/>
          <w:szCs w:val="24"/>
        </w:rPr>
        <w:t xml:space="preserve"> – 106, art. 129 </w:t>
      </w:r>
      <w:r w:rsidR="003B0CBE">
        <w:rPr>
          <w:rFonts w:ascii="Times New Roman" w:hAnsi="Times New Roman" w:cs="Times New Roman"/>
          <w:sz w:val="24"/>
          <w:szCs w:val="24"/>
        </w:rPr>
        <w:t>–</w:t>
      </w:r>
      <w:r w:rsidR="00027751">
        <w:rPr>
          <w:rFonts w:ascii="Times New Roman" w:hAnsi="Times New Roman" w:cs="Times New Roman"/>
          <w:sz w:val="24"/>
          <w:szCs w:val="24"/>
        </w:rPr>
        <w:t xml:space="preserve"> 130</w:t>
      </w:r>
      <w:r w:rsidR="003B0CBE">
        <w:rPr>
          <w:rFonts w:ascii="Times New Roman" w:hAnsi="Times New Roman" w:cs="Times New Roman"/>
          <w:sz w:val="24"/>
          <w:szCs w:val="24"/>
        </w:rPr>
        <w:t xml:space="preserve">, art. 148 – 149, art. 154 – 156, </w:t>
      </w:r>
    </w:p>
    <w:p w:rsidR="003E397B" w:rsidRPr="00661BEE" w:rsidRDefault="003B0CBE" w:rsidP="005E45F1">
      <w:pPr>
        <w:pStyle w:val="Frspaiere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166 </w:t>
      </w:r>
      <w:r w:rsidR="00D567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167</w:t>
      </w:r>
      <w:r w:rsidR="00D567F2">
        <w:rPr>
          <w:rFonts w:ascii="Times New Roman" w:hAnsi="Times New Roman" w:cs="Times New Roman"/>
          <w:sz w:val="24"/>
          <w:szCs w:val="24"/>
        </w:rPr>
        <w:t>, art. 240, art.257</w:t>
      </w:r>
      <w:r w:rsidR="00DD53C8">
        <w:rPr>
          <w:rFonts w:ascii="Times New Roman" w:hAnsi="Times New Roman" w:cs="Times New Roman"/>
          <w:sz w:val="24"/>
          <w:szCs w:val="24"/>
        </w:rPr>
        <w:t>, art. 368</w:t>
      </w:r>
      <w:r w:rsidR="00F70ED0">
        <w:rPr>
          <w:rFonts w:ascii="Times New Roman" w:hAnsi="Times New Roman" w:cs="Times New Roman"/>
          <w:sz w:val="24"/>
          <w:szCs w:val="24"/>
        </w:rPr>
        <w:t>, art. 542, art. 549, art. 553, art. 568 - 569</w:t>
      </w:r>
    </w:p>
    <w:p w:rsidR="00661BEE" w:rsidRPr="00661BEE" w:rsidRDefault="00661BEE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Legea </w:t>
      </w:r>
      <w:r w:rsidR="00FA7E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481/2004</w:t>
      </w:r>
      <w:r>
        <w:rPr>
          <w:rFonts w:ascii="Times New Roman" w:hAnsi="Times New Roman" w:cs="Times New Roman"/>
          <w:sz w:val="24"/>
          <w:szCs w:val="24"/>
        </w:rPr>
        <w:t xml:space="preserve"> privind protecția civilă, cu modificările și completările ulterioare;</w:t>
      </w:r>
    </w:p>
    <w:p w:rsidR="00661BEE" w:rsidRPr="006D46B7" w:rsidRDefault="00661BEE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OUG </w:t>
      </w:r>
      <w:r w:rsidR="00FA7E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21/2004</w:t>
      </w:r>
      <w:r>
        <w:rPr>
          <w:rFonts w:ascii="Times New Roman" w:hAnsi="Times New Roman" w:cs="Times New Roman"/>
          <w:sz w:val="24"/>
          <w:szCs w:val="24"/>
        </w:rPr>
        <w:t xml:space="preserve"> privind Sistemul Național de Management al Situațiilor de Urgență</w:t>
      </w:r>
      <w:r w:rsidR="006D46B7">
        <w:rPr>
          <w:rFonts w:ascii="Times New Roman" w:hAnsi="Times New Roman" w:cs="Times New Roman"/>
          <w:sz w:val="24"/>
          <w:szCs w:val="24"/>
        </w:rPr>
        <w:t>, aprobată de legea 15/2005;</w:t>
      </w:r>
    </w:p>
    <w:p w:rsidR="006D46B7" w:rsidRPr="006D46B7" w:rsidRDefault="006D46B7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Ordinul </w:t>
      </w:r>
      <w:r w:rsidR="00FA7E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1184/2006</w:t>
      </w:r>
      <w:r>
        <w:rPr>
          <w:rFonts w:ascii="Times New Roman" w:hAnsi="Times New Roman" w:cs="Times New Roman"/>
          <w:sz w:val="24"/>
          <w:szCs w:val="24"/>
        </w:rPr>
        <w:t xml:space="preserve"> pentru aprobarea Normelor privind organizarea și asigurarea activității de evacuare în situații de urgență;</w:t>
      </w:r>
    </w:p>
    <w:p w:rsidR="006D46B7" w:rsidRPr="006D46B7" w:rsidRDefault="006D46B7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Legea </w:t>
      </w:r>
      <w:r w:rsidR="00FA7E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307/2006</w:t>
      </w:r>
      <w:r>
        <w:rPr>
          <w:rFonts w:ascii="Times New Roman" w:hAnsi="Times New Roman" w:cs="Times New Roman"/>
          <w:sz w:val="24"/>
          <w:szCs w:val="24"/>
        </w:rPr>
        <w:t xml:space="preserve"> privind apărarea împotriva incendiilor, cu modificările și completările ulterioare;</w:t>
      </w:r>
    </w:p>
    <w:p w:rsidR="00214C6F" w:rsidRPr="00214C6F" w:rsidRDefault="00214C6F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Ordinul </w:t>
      </w:r>
      <w:r w:rsidR="00FA7E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163/2007</w:t>
      </w:r>
      <w:r>
        <w:rPr>
          <w:rFonts w:ascii="Times New Roman" w:hAnsi="Times New Roman" w:cs="Times New Roman"/>
          <w:sz w:val="24"/>
          <w:szCs w:val="24"/>
        </w:rPr>
        <w:t xml:space="preserve"> pentru aprobarea Normelor generale de apărare împotriva incendiilor, cu modificările și completările ulterioare;</w:t>
      </w:r>
    </w:p>
    <w:p w:rsidR="00214C6F" w:rsidRPr="00CB714A" w:rsidRDefault="00CB714A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H.G.R. </w:t>
      </w:r>
      <w:r w:rsidR="00FA7E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1491/2004</w:t>
      </w:r>
      <w:r>
        <w:rPr>
          <w:rFonts w:ascii="Times New Roman" w:hAnsi="Times New Roman" w:cs="Times New Roman"/>
          <w:sz w:val="24"/>
          <w:szCs w:val="24"/>
        </w:rPr>
        <w:t xml:space="preserve"> pentru aprobarea Regulamentului-cadru privind structura organizatorică, atribuțiile, funcționarea și dotarea comitetelor și centrelor operative pentru situații de urgență;</w:t>
      </w:r>
    </w:p>
    <w:p w:rsidR="00CB714A" w:rsidRPr="00E92B89" w:rsidRDefault="00CB714A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Ordinul </w:t>
      </w:r>
      <w:r w:rsidR="00FA7E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 xml:space="preserve">886/2005 </w:t>
      </w:r>
      <w:r>
        <w:rPr>
          <w:rFonts w:ascii="Times New Roman" w:hAnsi="Times New Roman" w:cs="Times New Roman"/>
          <w:sz w:val="24"/>
          <w:szCs w:val="24"/>
        </w:rPr>
        <w:t xml:space="preserve">pentru aprobarea Normelor tehnice privind Sistemul Național </w:t>
      </w:r>
      <w:r w:rsidR="00E92B89">
        <w:rPr>
          <w:rFonts w:ascii="Times New Roman" w:hAnsi="Times New Roman" w:cs="Times New Roman"/>
          <w:sz w:val="24"/>
          <w:szCs w:val="24"/>
        </w:rPr>
        <w:t>Integrat de înștiințare, avertizare și alarmare a populației;</w:t>
      </w:r>
    </w:p>
    <w:p w:rsidR="00E92B89" w:rsidRPr="00FA7EC7" w:rsidRDefault="00E92B89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Ordinul </w:t>
      </w:r>
      <w:r w:rsidR="00FA7E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1259/2006</w:t>
      </w:r>
      <w:r>
        <w:rPr>
          <w:rFonts w:ascii="Times New Roman" w:hAnsi="Times New Roman" w:cs="Times New Roman"/>
          <w:sz w:val="24"/>
          <w:szCs w:val="24"/>
        </w:rPr>
        <w:t xml:space="preserve"> pentru aprobarea Normelor privind organizarea și asigurarea activității de înștiințare, avertizare,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prealarmare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alarmare în situații</w:t>
      </w:r>
      <w:r w:rsidR="00FA7EC7">
        <w:rPr>
          <w:rFonts w:ascii="Times New Roman" w:hAnsi="Times New Roman" w:cs="Times New Roman"/>
          <w:sz w:val="24"/>
          <w:szCs w:val="24"/>
        </w:rPr>
        <w:t xml:space="preserve"> de protecție civilă;</w:t>
      </w:r>
    </w:p>
    <w:p w:rsidR="00FA7EC7" w:rsidRPr="00FA7EC7" w:rsidRDefault="00FA7EC7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H.G.R. nr. 1579/2005</w:t>
      </w:r>
      <w:r>
        <w:rPr>
          <w:rFonts w:ascii="Times New Roman" w:hAnsi="Times New Roman" w:cs="Times New Roman"/>
          <w:sz w:val="24"/>
          <w:szCs w:val="24"/>
        </w:rPr>
        <w:t xml:space="preserve"> privind aprobarea Statutului personalului voluntar din serviciile de urgență voluntare;</w:t>
      </w:r>
    </w:p>
    <w:p w:rsidR="00FA7EC7" w:rsidRPr="008F1FDE" w:rsidRDefault="008F1FDE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Legea nr. 78/2014</w:t>
      </w:r>
      <w:r>
        <w:rPr>
          <w:rFonts w:ascii="Times New Roman" w:hAnsi="Times New Roman" w:cs="Times New Roman"/>
          <w:sz w:val="24"/>
          <w:szCs w:val="24"/>
        </w:rPr>
        <w:t xml:space="preserve"> privind reglementarea activității de voluntariat în România;</w:t>
      </w:r>
    </w:p>
    <w:p w:rsidR="008F1FDE" w:rsidRPr="008F1FDE" w:rsidRDefault="008F1FDE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Ordin nr. 132/2007</w:t>
      </w:r>
      <w:r>
        <w:rPr>
          <w:rFonts w:ascii="Times New Roman" w:hAnsi="Times New Roman" w:cs="Times New Roman"/>
          <w:sz w:val="24"/>
          <w:szCs w:val="24"/>
        </w:rPr>
        <w:t xml:space="preserve"> pentru aprobarea Metodologiei de elaborare a Planului de analiză și acoperire a riscurilor;</w:t>
      </w:r>
    </w:p>
    <w:p w:rsidR="008F1FDE" w:rsidRPr="00471E46" w:rsidRDefault="00471E46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Ordinul nr. 1995/1160/2005</w:t>
      </w:r>
      <w:r>
        <w:rPr>
          <w:rFonts w:ascii="Times New Roman" w:hAnsi="Times New Roman" w:cs="Times New Roman"/>
          <w:sz w:val="24"/>
          <w:szCs w:val="24"/>
        </w:rPr>
        <w:t xml:space="preserve"> pentru aprobarea Regulamentului privind prevenirea și gestionarea situațiilor de urgență specifice riscului la cutremure și/sau alunecări de teren;</w:t>
      </w:r>
    </w:p>
    <w:p w:rsidR="00471E46" w:rsidRPr="00654E02" w:rsidRDefault="00471E46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Hotărârea nr. 557/</w:t>
      </w:r>
      <w:r w:rsidR="00654E02">
        <w:rPr>
          <w:rFonts w:ascii="Times New Roman" w:hAnsi="Times New Roman" w:cs="Times New Roman"/>
          <w:b/>
          <w:sz w:val="24"/>
          <w:szCs w:val="24"/>
        </w:rPr>
        <w:t xml:space="preserve">2016 </w:t>
      </w:r>
      <w:r w:rsidR="00654E02">
        <w:rPr>
          <w:rFonts w:ascii="Times New Roman" w:hAnsi="Times New Roman" w:cs="Times New Roman"/>
          <w:sz w:val="24"/>
          <w:szCs w:val="24"/>
        </w:rPr>
        <w:t>privind managementul tipurilor de risc;</w:t>
      </w:r>
    </w:p>
    <w:p w:rsidR="00654E02" w:rsidRPr="0075013D" w:rsidRDefault="00654E02" w:rsidP="00661BEE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Atribuțiile Serviciului Management Situații de Urgență </w:t>
      </w:r>
      <w:r w:rsidR="006B4BE2">
        <w:rPr>
          <w:rFonts w:ascii="Times New Roman" w:hAnsi="Times New Roman" w:cs="Times New Roman"/>
          <w:sz w:val="24"/>
          <w:szCs w:val="24"/>
        </w:rPr>
        <w:t>conform Reg</w:t>
      </w:r>
      <w:r>
        <w:rPr>
          <w:rFonts w:ascii="Times New Roman" w:hAnsi="Times New Roman" w:cs="Times New Roman"/>
          <w:sz w:val="24"/>
          <w:szCs w:val="24"/>
        </w:rPr>
        <w:t xml:space="preserve">ulamentului de Organizare și Funcționare al Primăriei Sectorului 2, publicat pe site-ul www.ps2.ro. </w:t>
      </w:r>
    </w:p>
    <w:p w:rsidR="0075013D" w:rsidRDefault="0075013D" w:rsidP="0075013D">
      <w:pPr>
        <w:pStyle w:val="Frspaiere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13D" w:rsidRPr="0075013D" w:rsidRDefault="0075013D" w:rsidP="0075013D"/>
    <w:sectPr w:rsidR="0075013D" w:rsidRPr="0075013D" w:rsidSect="005E4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90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0A" w:rsidRDefault="00E8300A" w:rsidP="005E45F1">
      <w:pPr>
        <w:spacing w:after="0" w:line="240" w:lineRule="auto"/>
      </w:pPr>
      <w:r>
        <w:separator/>
      </w:r>
    </w:p>
  </w:endnote>
  <w:endnote w:type="continuationSeparator" w:id="0">
    <w:p w:rsidR="00E8300A" w:rsidRDefault="00E8300A" w:rsidP="005E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72" w:rsidRDefault="00EB2B7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72" w:rsidRDefault="00EB2B7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72" w:rsidRDefault="00EB2B7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0A" w:rsidRDefault="00E8300A" w:rsidP="005E45F1">
      <w:pPr>
        <w:spacing w:after="0" w:line="240" w:lineRule="auto"/>
      </w:pPr>
      <w:r>
        <w:separator/>
      </w:r>
    </w:p>
  </w:footnote>
  <w:footnote w:type="continuationSeparator" w:id="0">
    <w:p w:rsidR="00E8300A" w:rsidRDefault="00E8300A" w:rsidP="005E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72" w:rsidRDefault="00EB2B7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F1" w:rsidRDefault="005E45F1">
    <w:pPr>
      <w:pStyle w:val="Antet"/>
    </w:pPr>
    <w:r w:rsidRPr="005E45F1">
      <w:rPr>
        <w:rFonts w:ascii="Arial" w:eastAsia="Times New Roman" w:hAnsi="Arial" w:cs="Times New Roman"/>
        <w:noProof/>
        <w:sz w:val="24"/>
        <w:szCs w:val="24"/>
        <w:lang w:eastAsia="ro-RO"/>
      </w:rPr>
      <w:drawing>
        <wp:inline distT="0" distB="0" distL="0" distR="0">
          <wp:extent cx="5943600" cy="1105535"/>
          <wp:effectExtent l="0" t="0" r="0" b="0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72" w:rsidRDefault="00EB2B7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4538"/>
    <w:multiLevelType w:val="hybridMultilevel"/>
    <w:tmpl w:val="AD0E8B8A"/>
    <w:lvl w:ilvl="0" w:tplc="8EF02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C67704"/>
    <w:multiLevelType w:val="hybridMultilevel"/>
    <w:tmpl w:val="9E36EE82"/>
    <w:lvl w:ilvl="0" w:tplc="59DA7C94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A94"/>
    <w:rsid w:val="00027751"/>
    <w:rsid w:val="00214C6F"/>
    <w:rsid w:val="003B0CBE"/>
    <w:rsid w:val="003E397B"/>
    <w:rsid w:val="00471E46"/>
    <w:rsid w:val="0047386E"/>
    <w:rsid w:val="00544011"/>
    <w:rsid w:val="005961B8"/>
    <w:rsid w:val="005D1D94"/>
    <w:rsid w:val="005E45F1"/>
    <w:rsid w:val="006405A4"/>
    <w:rsid w:val="00654E02"/>
    <w:rsid w:val="00661BEE"/>
    <w:rsid w:val="006B4BE2"/>
    <w:rsid w:val="006C419A"/>
    <w:rsid w:val="006D46B7"/>
    <w:rsid w:val="0075013D"/>
    <w:rsid w:val="00806950"/>
    <w:rsid w:val="008B4163"/>
    <w:rsid w:val="008C2A99"/>
    <w:rsid w:val="008F1FDE"/>
    <w:rsid w:val="00960A94"/>
    <w:rsid w:val="00AA636E"/>
    <w:rsid w:val="00B0036D"/>
    <w:rsid w:val="00B12262"/>
    <w:rsid w:val="00B13CC8"/>
    <w:rsid w:val="00B150FE"/>
    <w:rsid w:val="00B15360"/>
    <w:rsid w:val="00B9618E"/>
    <w:rsid w:val="00CB714A"/>
    <w:rsid w:val="00D0105B"/>
    <w:rsid w:val="00D567F2"/>
    <w:rsid w:val="00D626B6"/>
    <w:rsid w:val="00DD53C8"/>
    <w:rsid w:val="00E8300A"/>
    <w:rsid w:val="00E92B89"/>
    <w:rsid w:val="00EB2B72"/>
    <w:rsid w:val="00F70ED0"/>
    <w:rsid w:val="00F76D7E"/>
    <w:rsid w:val="00F976D9"/>
    <w:rsid w:val="00F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1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60A94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5E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45F1"/>
  </w:style>
  <w:style w:type="paragraph" w:styleId="Subsol">
    <w:name w:val="footer"/>
    <w:basedOn w:val="Normal"/>
    <w:link w:val="SubsolCaracter"/>
    <w:uiPriority w:val="99"/>
    <w:unhideWhenUsed/>
    <w:rsid w:val="005E4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45F1"/>
  </w:style>
  <w:style w:type="paragraph" w:styleId="TextnBalon">
    <w:name w:val="Balloon Text"/>
    <w:basedOn w:val="Normal"/>
    <w:link w:val="TextnBalonCaracter"/>
    <w:uiPriority w:val="99"/>
    <w:semiHidden/>
    <w:unhideWhenUsed/>
    <w:rsid w:val="005D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D1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2021-07-22T05:04:00Z</dcterms:created>
  <dcterms:modified xsi:type="dcterms:W3CDTF">2021-07-22T05:04:00Z</dcterms:modified>
</cp:coreProperties>
</file>