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CA5" w:rsidRDefault="00FA3417">
      <w:bookmarkStart w:id="0" w:name="_GoBack"/>
      <w:bookmarkEnd w:id="0"/>
      <w:r>
        <w:rPr>
          <w:noProof/>
          <w:lang w:eastAsia="ro-RO"/>
        </w:rPr>
        <w:drawing>
          <wp:inline distT="0" distB="0" distL="0" distR="0" wp14:anchorId="53C4C864" wp14:editId="3F488FB3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C42" w:rsidRDefault="00674352" w:rsidP="00243CA5">
      <w:pPr>
        <w:jc w:val="both"/>
        <w:rPr>
          <w:rFonts w:ascii="Times New Roman" w:hAnsi="Times New Roman"/>
          <w:b/>
          <w:bCs/>
          <w:color w:val="000080"/>
        </w:rPr>
      </w:pPr>
      <w:r>
        <w:rPr>
          <w:rFonts w:ascii="Times New Roman" w:hAnsi="Times New Roman"/>
          <w:b/>
          <w:bCs/>
          <w:color w:val="000080"/>
        </w:rPr>
        <w:t xml:space="preserve">        </w:t>
      </w:r>
    </w:p>
    <w:p w:rsidR="00C30C42" w:rsidRDefault="00C30C42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4B6F67" w:rsidRDefault="00243CA5" w:rsidP="00C1173C">
      <w:pPr>
        <w:jc w:val="center"/>
        <w:rPr>
          <w:rFonts w:ascii="Times New Roman" w:hAnsi="Times New Roman"/>
          <w:b/>
          <w:bCs/>
          <w:color w:val="000080"/>
        </w:rPr>
      </w:pPr>
      <w:r w:rsidRPr="00243CA5">
        <w:rPr>
          <w:rFonts w:ascii="Times New Roman" w:hAnsi="Times New Roman"/>
          <w:b/>
          <w:bCs/>
          <w:color w:val="000080"/>
        </w:rPr>
        <w:t>Atribuţiile postului:</w:t>
      </w:r>
      <w:r>
        <w:rPr>
          <w:rFonts w:ascii="Times New Roman" w:hAnsi="Times New Roman"/>
          <w:b/>
          <w:bCs/>
          <w:color w:val="000080"/>
        </w:rPr>
        <w:t xml:space="preserve"> </w:t>
      </w:r>
      <w:r w:rsidR="00674352">
        <w:rPr>
          <w:rFonts w:ascii="Times New Roman" w:hAnsi="Times New Roman"/>
          <w:b/>
          <w:bCs/>
          <w:color w:val="000080"/>
        </w:rPr>
        <w:t xml:space="preserve">consilier superior la Serviciul </w:t>
      </w:r>
      <w:r w:rsidR="00AE0B6B">
        <w:rPr>
          <w:rFonts w:ascii="Times New Roman" w:hAnsi="Times New Roman"/>
          <w:b/>
          <w:bCs/>
          <w:color w:val="000080"/>
        </w:rPr>
        <w:t>Stare Civilă</w:t>
      </w:r>
    </w:p>
    <w:p w:rsidR="00674352" w:rsidRPr="00243CA5" w:rsidRDefault="00674352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>Primeşte, verifică documentele primare şi înregistrează actele de naştere, căsătorie, deces, în două exemplare;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>Întocmeşte comunicări de luare în evidenţă pentru minorii născuţi pe teritoriul altui stat şi ale căror acte au fost transcrise;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>Întocmeşte, în baza aprobarii primarului, acte de transcriere: căsătorie, naştere, deces;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>Atribuie coduri numerice personale pentru copiii născuţi pe raza sectorului 2 sau pentru copiii ale căror acte de naştere au fost eliberate de autorităţile străine şi transcrise apoi în registrele de naşteri româneşti;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 xml:space="preserve">Întocmeşte buletine statistice de naştere, căsătorie şi deces şi le trimite lunar la Direcţia de Statistică a Municipiului Bucureşti; 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>Întocmeşte opise alfabetice în două exemplare;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>Întocmeşte comunicări de naşteri pentru copiii născuţi vii, din cetăţeni români şi le înaintează  la Biroul de Evidenţă Persoane nr.1;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 xml:space="preserve">Întocmeşte comunicări de modificări  pentru copiii între 0-14 ani când intervin modificări în 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ab/>
        <w:t>actele de naştere şi le trimite la Biroul de Evidenţă Persoane nr.1;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>Completează şi trimite comunicări de menţiuni la primăriile locului de naştere ale persoanelor care s-au căsătorit, au divorţat, au decedat sau şi-au schimbat statutul civil ca urmare a unor hotărâri judecătoreşti sau a unor decizii de schimbare a numelui/prenumelui;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 xml:space="preserve">Operează în actele de stare civilă menţiuni în baza actelor de căsătorie şi deces, în baza 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 xml:space="preserve">sentinţelor judecătoreşti, a deciziilor de schimbare de nume sau menţiunile primite de la alte primării; 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>Întocmeşte procese-verbale la încheierea căsătoriei unei persoane străine sau persoane surdo-mute când se foloseşte traducător sau interpret autorizat;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>Întocmeşte procese-verbale în cazul neîncheierii căsătoriei când se constată că nu au fost îndeplinite condiţiile de fond şi de formă;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>Întocmeşte procese-verbale la începerea şi terminarea registrelor de stare civilă precum şi la început de an;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>Completează şi trimite la instituţiile prevăzute de lege, extrase pentru uz oficial, în baza actelor de stare civilă aflate în arhiva instituţiei;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>În cazul înregistrării actelor de deces, reţine şi trimite la organele de poliţie actele de identitate ale decedaţilor;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>Reţine şi trimite la comisariatele militare livretele militare ale persoanelor supuse obligaţiilor militare care au decedat pe raza sectorului 2;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>Reţine şi trimite paşapoartele cetăţenilor străini care au decedat pe raza sectorului 2, însoţite de extrasele de pe actele de deces la Oficiul Român pentru Imigrări, Direcţia Migraţii;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>Întocmeşte tabele cu copiii decedaţi  până la 18 ani şi le înaintează Direcţiei de Muncă şi Protecţie Socială a Municipiului Bucureşti;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>Întocmeşte lunar lista cu certificatele anulate din gestiune;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lastRenderedPageBreak/>
        <w:t>Completează la zi registrul de evidenţă a certificatelor/extraselor multilingve de stare civilă care au fost întocmite în baza actelor;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>Eliberează certificate /extrase multilingve de naştere, căsătorie şi deces;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>Eliberează dovezi în baza actelor de naştere, căsătorie şi deces;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>Eliberează adeverinţe de înhumare în baza actelor de deces;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>Întocmeşte şi eliberează livrete de familie din oficiu, la oficierea căsătoriei sau la cererea persoanelor îndreptăţite;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>Completează livretele de familie ori de câte ori intervine o modificare asupra datelor de stare civilă sau se schimbă componenţa familiei;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>Asigură prin rotaţie înregistrarea deceselor în zilele nelucrătoare;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>Asigură prin rotaţie înregistrarea martorilor la căsătorie  în zilele de sâmbăta;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>Gestionează şi arhivează documentele produse în executarea atribuţiilor de serviciu;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>Creează o bază de date pe specificul activității, pe care o actualizează permanent;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>Verifică şi actualizează site-ul şi avizierul cu documentele necesare, conform modificărilor legii.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>Primeşte şi înregistrează cererile de divorţ pe cale administrativă;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>Întocmeşte şi eliberează certificate de divorţ;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 xml:space="preserve">Solicită alocarea din Registrul Unic al Certificatelor de divorţ a numărului certificatului de divorţ; 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>Efectuează verificări în bazele de date privind evidenţa persoanelor;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>Primeşte şi verifică  documentele necesare în vederea rectificării actelor de naştere, căsătorie sau deces şi/sau a menţiunilor înscrise pe marginea actelor de naştere, căsătorie sau deces;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>Întocmeşte referatele de specialitate şi dispoziţiile de rectificare a actelor de naştere, căsătorie sau deces şi/sau a menţiunilor înscrise pe marginea actelor de naştere, căsătorie sau deces;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>Operează pe marginea actelor de naştere, căsătorie sau deces menţiunile de rectificare în baza aprobării dispoziţiei  primarului;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>Redactează diverse adrese şi scrisori (cu caracter ocazional) ale serviciului, adresate  organizaţiilor sau instituţiilor, referitoare la activitatea pe care o desfăşoară;</w:t>
      </w:r>
    </w:p>
    <w:p w:rsidR="00AE0B6B" w:rsidRPr="00AE0B6B" w:rsidRDefault="00AE0B6B" w:rsidP="00AE0B6B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AE0B6B">
        <w:rPr>
          <w:rFonts w:ascii="Times New Roman" w:hAnsi="Times New Roman"/>
        </w:rPr>
        <w:t>Efectuează orice altă sarcină profesională care are legătură cu atribuţiile serviciului, solicitată de Şeful Serviciului sau de Directorul Executiv.</w:t>
      </w:r>
    </w:p>
    <w:p w:rsidR="00C728C9" w:rsidRPr="00AE0B6B" w:rsidRDefault="00C728C9" w:rsidP="00AE0B6B">
      <w:pPr>
        <w:ind w:left="720" w:right="90"/>
        <w:jc w:val="both"/>
        <w:rPr>
          <w:rFonts w:ascii="Times New Roman" w:hAnsi="Times New Roman"/>
        </w:rPr>
      </w:pPr>
    </w:p>
    <w:sectPr w:rsidR="00C728C9" w:rsidRPr="00AE0B6B" w:rsidSect="00FA34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1440" w:bottom="567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FE6" w:rsidRDefault="008F3FE6" w:rsidP="00721DC5">
      <w:r>
        <w:separator/>
      </w:r>
    </w:p>
  </w:endnote>
  <w:endnote w:type="continuationSeparator" w:id="0">
    <w:p w:rsidR="008F3FE6" w:rsidRDefault="008F3FE6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A36" w:rsidRDefault="003D0A36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A36" w:rsidRDefault="003D0A36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A36" w:rsidRDefault="003D0A3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FE6" w:rsidRDefault="008F3FE6" w:rsidP="00721DC5">
      <w:r>
        <w:separator/>
      </w:r>
    </w:p>
  </w:footnote>
  <w:footnote w:type="continuationSeparator" w:id="0">
    <w:p w:rsidR="008F3FE6" w:rsidRDefault="008F3FE6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A36" w:rsidRDefault="003D0A36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DC5" w:rsidRDefault="008F3FE6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64.45pt;width:374.1pt;height:25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A36" w:rsidRDefault="003D0A36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C79C9"/>
    <w:multiLevelType w:val="hybridMultilevel"/>
    <w:tmpl w:val="5924239A"/>
    <w:lvl w:ilvl="0" w:tplc="4246F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89B6B3B4">
      <w:numFmt w:val="bullet"/>
      <w:lvlText w:val="-"/>
      <w:lvlJc w:val="left"/>
      <w:pPr>
        <w:tabs>
          <w:tab w:val="num" w:pos="2135"/>
        </w:tabs>
        <w:ind w:left="2135" w:hanging="1055"/>
      </w:pPr>
      <w:rPr>
        <w:rFonts w:ascii="Times New Roman" w:eastAsia="Times New Roman" w:hAnsi="Times New Roman" w:cs="Times New Roman" w:hint="default"/>
      </w:rPr>
    </w:lvl>
    <w:lvl w:ilvl="2" w:tplc="0418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C15D5"/>
    <w:rsid w:val="000F27C4"/>
    <w:rsid w:val="00171A47"/>
    <w:rsid w:val="00243CA5"/>
    <w:rsid w:val="002C0551"/>
    <w:rsid w:val="002C1211"/>
    <w:rsid w:val="0031605C"/>
    <w:rsid w:val="0032236F"/>
    <w:rsid w:val="003B6D64"/>
    <w:rsid w:val="003D0A36"/>
    <w:rsid w:val="003E16F7"/>
    <w:rsid w:val="003E5C43"/>
    <w:rsid w:val="004A7EB0"/>
    <w:rsid w:val="004B6F67"/>
    <w:rsid w:val="00506380"/>
    <w:rsid w:val="005A3786"/>
    <w:rsid w:val="006742ED"/>
    <w:rsid w:val="00674352"/>
    <w:rsid w:val="0068283D"/>
    <w:rsid w:val="006E4724"/>
    <w:rsid w:val="00721DC5"/>
    <w:rsid w:val="00734BAB"/>
    <w:rsid w:val="007F2549"/>
    <w:rsid w:val="00846EAB"/>
    <w:rsid w:val="00850524"/>
    <w:rsid w:val="008F3FE6"/>
    <w:rsid w:val="0090715C"/>
    <w:rsid w:val="00955BB6"/>
    <w:rsid w:val="00AE0B6B"/>
    <w:rsid w:val="00B856AD"/>
    <w:rsid w:val="00BC5056"/>
    <w:rsid w:val="00C1173C"/>
    <w:rsid w:val="00C30C42"/>
    <w:rsid w:val="00C50F69"/>
    <w:rsid w:val="00C71C96"/>
    <w:rsid w:val="00C728C9"/>
    <w:rsid w:val="00CA6C37"/>
    <w:rsid w:val="00CE756A"/>
    <w:rsid w:val="00DE6C32"/>
    <w:rsid w:val="00DE7D82"/>
    <w:rsid w:val="00E2240F"/>
    <w:rsid w:val="00E55360"/>
    <w:rsid w:val="00EB42C5"/>
    <w:rsid w:val="00FA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723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2021-08-12T04:52:00Z</dcterms:created>
  <dcterms:modified xsi:type="dcterms:W3CDTF">2021-08-12T04:52:00Z</dcterms:modified>
</cp:coreProperties>
</file>