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A5" w:rsidRDefault="00FA3417">
      <w:bookmarkStart w:id="0" w:name="_GoBack"/>
      <w:bookmarkEnd w:id="0"/>
      <w:r>
        <w:rPr>
          <w:noProof/>
          <w:lang w:eastAsia="ro-RO"/>
        </w:rPr>
        <w:drawing>
          <wp:inline distT="0" distB="0" distL="0" distR="0" wp14:anchorId="53C4C864" wp14:editId="3F488FB3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C42" w:rsidRDefault="00674352" w:rsidP="00243CA5">
      <w:pPr>
        <w:jc w:val="both"/>
        <w:rPr>
          <w:rFonts w:ascii="Times New Roman" w:hAnsi="Times New Roman"/>
          <w:b/>
          <w:bCs/>
          <w:color w:val="000080"/>
        </w:rPr>
      </w:pPr>
      <w:r>
        <w:rPr>
          <w:rFonts w:ascii="Times New Roman" w:hAnsi="Times New Roman"/>
          <w:b/>
          <w:bCs/>
          <w:color w:val="000080"/>
        </w:rPr>
        <w:t xml:space="preserve">        </w:t>
      </w:r>
    </w:p>
    <w:p w:rsidR="00C30C42" w:rsidRDefault="00C30C42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4B6F67" w:rsidRDefault="00C30C42" w:rsidP="00243CA5">
      <w:pPr>
        <w:jc w:val="both"/>
        <w:rPr>
          <w:rFonts w:ascii="Times New Roman" w:hAnsi="Times New Roman"/>
          <w:b/>
          <w:bCs/>
          <w:color w:val="000080"/>
        </w:rPr>
      </w:pPr>
      <w:r>
        <w:rPr>
          <w:rFonts w:ascii="Times New Roman" w:hAnsi="Times New Roman"/>
          <w:b/>
          <w:bCs/>
          <w:color w:val="000080"/>
        </w:rPr>
        <w:t xml:space="preserve">        </w:t>
      </w:r>
      <w:r w:rsidR="00674352">
        <w:rPr>
          <w:rFonts w:ascii="Times New Roman" w:hAnsi="Times New Roman"/>
          <w:b/>
          <w:bCs/>
          <w:color w:val="000080"/>
        </w:rPr>
        <w:t xml:space="preserve"> </w:t>
      </w:r>
      <w:r w:rsidR="00243CA5" w:rsidRPr="00243CA5">
        <w:rPr>
          <w:rFonts w:ascii="Times New Roman" w:hAnsi="Times New Roman"/>
          <w:b/>
          <w:bCs/>
          <w:color w:val="000080"/>
        </w:rPr>
        <w:t>Atribuţiile postului:</w:t>
      </w:r>
      <w:r w:rsidR="00243CA5">
        <w:rPr>
          <w:rFonts w:ascii="Times New Roman" w:hAnsi="Times New Roman"/>
          <w:b/>
          <w:bCs/>
          <w:color w:val="000080"/>
        </w:rPr>
        <w:t xml:space="preserve"> </w:t>
      </w:r>
      <w:r w:rsidR="00674352">
        <w:rPr>
          <w:rFonts w:ascii="Times New Roman" w:hAnsi="Times New Roman"/>
          <w:b/>
          <w:bCs/>
          <w:color w:val="000080"/>
        </w:rPr>
        <w:t xml:space="preserve">consilier superior la Serviciul Administraţie Publică Locală </w:t>
      </w:r>
    </w:p>
    <w:p w:rsidR="00674352" w:rsidRPr="00243CA5" w:rsidRDefault="00674352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C30C42" w:rsidRPr="00C30C42" w:rsidRDefault="00C30C42" w:rsidP="00C30C42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C30C42">
        <w:rPr>
          <w:rFonts w:ascii="Times New Roman" w:hAnsi="Times New Roman"/>
        </w:rPr>
        <w:t>Înregistrează dispoziţiile emise de Primarul Sectorului 2 al Municipiului Bucureşti în registrul constituit în acest scop;</w:t>
      </w:r>
    </w:p>
    <w:p w:rsidR="00C30C42" w:rsidRPr="00C30C42" w:rsidRDefault="00C30C42" w:rsidP="00C30C42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C30C42">
        <w:rPr>
          <w:rFonts w:ascii="Times New Roman" w:hAnsi="Times New Roman"/>
        </w:rPr>
        <w:t>Comunică dispoziţiile Primarului Sectorului 2 Instituţiei Prefectului Municipiului Bucureşti în vederea exercitării controlului legalităţii, precum şi structurilor şi persoanelor cu sarcini în executare;</w:t>
      </w:r>
    </w:p>
    <w:p w:rsidR="00C30C42" w:rsidRPr="00C30C42" w:rsidRDefault="00C30C42" w:rsidP="00C30C42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C30C42">
        <w:rPr>
          <w:rFonts w:ascii="Times New Roman" w:hAnsi="Times New Roman"/>
        </w:rPr>
        <w:t xml:space="preserve">Ţine evidenţa electronică a dispoziţiilor emise de Primarul Sectorului 2: scanează dispozițiile şi le salvează într-un folder special creat; </w:t>
      </w:r>
    </w:p>
    <w:p w:rsidR="00C30C42" w:rsidRPr="00C30C42" w:rsidRDefault="00C30C42" w:rsidP="00C30C42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C30C42">
        <w:rPr>
          <w:rFonts w:ascii="Times New Roman" w:hAnsi="Times New Roman"/>
        </w:rPr>
        <w:t>Întocmeşte proiectele de dispoziţii specifice domeniului de activitate şi le înaintează spre avizare şi aprobare;</w:t>
      </w:r>
    </w:p>
    <w:p w:rsidR="00C30C42" w:rsidRPr="00C30C42" w:rsidRDefault="00C30C42" w:rsidP="00C30C42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C30C42">
        <w:rPr>
          <w:rFonts w:ascii="Times New Roman" w:hAnsi="Times New Roman"/>
        </w:rPr>
        <w:t>Asigură prelucrarea dispozițiilor în vederea publicării acestora în Monitorul Oficial Local al Sectorului 2 al Municipiului București;</w:t>
      </w:r>
    </w:p>
    <w:p w:rsidR="00C30C42" w:rsidRPr="00C30C42" w:rsidRDefault="00C30C42" w:rsidP="00C30C42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C30C42">
        <w:rPr>
          <w:rFonts w:ascii="Times New Roman" w:hAnsi="Times New Roman"/>
        </w:rPr>
        <w:t>Asigură comunicarea dispoziţiilor Primarului Sectorului 2 pe suport hârtie, prin deplasarea săptămânală la Instituţia Prefectului Municipiului Bucureşti;</w:t>
      </w:r>
    </w:p>
    <w:p w:rsidR="00C30C42" w:rsidRPr="00C30C42" w:rsidRDefault="00C30C42" w:rsidP="00C30C42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C30C42">
        <w:rPr>
          <w:rFonts w:ascii="Times New Roman" w:hAnsi="Times New Roman"/>
        </w:rPr>
        <w:t>Asigură arhivarea dispoziţiilor Primarului Sectorului 2 şi a documentaţiei care a stat la baza emiterii acestora (legare, sigilare, numerotare şi inventariere);</w:t>
      </w:r>
    </w:p>
    <w:p w:rsidR="00C30C42" w:rsidRPr="00C30C42" w:rsidRDefault="00C30C42" w:rsidP="00C30C42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C30C42">
        <w:rPr>
          <w:rFonts w:ascii="Times New Roman" w:hAnsi="Times New Roman"/>
        </w:rPr>
        <w:t>Reactualizează registrele pentru evidența Dispozițiilor Primarului Sectorului 2 privind revocarea/încetarea aplicabilității acestora;</w:t>
      </w:r>
    </w:p>
    <w:p w:rsidR="00C30C42" w:rsidRPr="00C30C42" w:rsidRDefault="00C30C42" w:rsidP="00C30C42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C30C42">
        <w:rPr>
          <w:rFonts w:ascii="Times New Roman" w:hAnsi="Times New Roman"/>
        </w:rPr>
        <w:t>Gestionează baza de date privind evidenţa actelor administrative emise de Primarul Sectorului 2 pe Spaţiul Virtual;</w:t>
      </w:r>
    </w:p>
    <w:p w:rsidR="00C30C42" w:rsidRPr="00C30C42" w:rsidRDefault="00C30C42" w:rsidP="00C30C42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C30C42">
        <w:rPr>
          <w:rFonts w:ascii="Times New Roman" w:hAnsi="Times New Roman"/>
        </w:rPr>
        <w:t>Asigură evidenţa informatizată, prin sistemul Infocet - Primăria Sectorului 2, a lucrărilor repartizate;</w:t>
      </w:r>
    </w:p>
    <w:p w:rsidR="00C30C42" w:rsidRPr="00C30C42" w:rsidRDefault="00C30C42" w:rsidP="00C30C42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C30C42">
        <w:rPr>
          <w:rFonts w:ascii="Times New Roman" w:hAnsi="Times New Roman"/>
        </w:rPr>
        <w:t>Gestionează şi actualizează informaţiile de pe Spaţiul Virtual corespunzătoare domeniului de activitate, cu aprobarea Directorului Executiv DAPL;</w:t>
      </w:r>
    </w:p>
    <w:p w:rsidR="00C30C42" w:rsidRPr="00C30C42" w:rsidRDefault="00C30C42" w:rsidP="00C30C42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C30C42">
        <w:rPr>
          <w:rFonts w:ascii="Times New Roman" w:hAnsi="Times New Roman"/>
        </w:rPr>
        <w:t>Ţine evidenţa cererilor de concediu de odihnă/medical/evenimente deosebite, a cererilor de recuperare a orelor lucrate suplimentar) şi întocmeşte pontajul angajaţilor la nivelul Direcţiei Administrație Publică Locală;</w:t>
      </w:r>
    </w:p>
    <w:p w:rsidR="00C30C42" w:rsidRPr="00C30C42" w:rsidRDefault="00C30C42" w:rsidP="00C30C42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C30C42">
        <w:rPr>
          <w:rFonts w:ascii="Times New Roman" w:hAnsi="Times New Roman"/>
        </w:rPr>
        <w:t>Asigură respectarea prevederilor legale cu privire la transparenţa decizională în administraţia publică locală;</w:t>
      </w:r>
    </w:p>
    <w:p w:rsidR="00C30C42" w:rsidRPr="00C30C42" w:rsidRDefault="00C30C42" w:rsidP="00C30C42">
      <w:pPr>
        <w:numPr>
          <w:ilvl w:val="0"/>
          <w:numId w:val="2"/>
        </w:numPr>
        <w:ind w:right="90"/>
        <w:jc w:val="both"/>
        <w:rPr>
          <w:rFonts w:ascii="Times New Roman" w:hAnsi="Times New Roman"/>
        </w:rPr>
      </w:pPr>
      <w:r w:rsidRPr="00C30C42">
        <w:rPr>
          <w:rFonts w:ascii="Times New Roman" w:hAnsi="Times New Roman"/>
        </w:rPr>
        <w:t>Efectuează orice altă sarcină profesională care are legătură cu atribuţiile serviciului, solicitate de Şeful Serviciului sau Directorul Executiv.</w:t>
      </w:r>
    </w:p>
    <w:p w:rsidR="00C728C9" w:rsidRPr="00C30C42" w:rsidRDefault="00C728C9" w:rsidP="00C30C42">
      <w:pPr>
        <w:ind w:left="720" w:right="90"/>
        <w:jc w:val="both"/>
        <w:rPr>
          <w:rFonts w:ascii="Times New Roman" w:hAnsi="Times New Roman"/>
        </w:rPr>
      </w:pPr>
    </w:p>
    <w:sectPr w:rsidR="00C728C9" w:rsidRPr="00C30C42" w:rsidSect="00FA34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1440" w:bottom="567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938" w:rsidRDefault="009A3938" w:rsidP="00721DC5">
      <w:r>
        <w:separator/>
      </w:r>
    </w:p>
  </w:endnote>
  <w:endnote w:type="continuationSeparator" w:id="0">
    <w:p w:rsidR="009A3938" w:rsidRDefault="009A3938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432" w:rsidRDefault="0077643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432" w:rsidRDefault="0077643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432" w:rsidRDefault="0077643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938" w:rsidRDefault="009A3938" w:rsidP="00721DC5">
      <w:r>
        <w:separator/>
      </w:r>
    </w:p>
  </w:footnote>
  <w:footnote w:type="continuationSeparator" w:id="0">
    <w:p w:rsidR="009A3938" w:rsidRDefault="009A3938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432" w:rsidRDefault="0077643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DC5" w:rsidRDefault="009A3938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64.45pt;width:374.1pt;height:25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432" w:rsidRDefault="0077643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79C9"/>
    <w:multiLevelType w:val="hybridMultilevel"/>
    <w:tmpl w:val="5924239A"/>
    <w:lvl w:ilvl="0" w:tplc="4246F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89B6B3B4">
      <w:numFmt w:val="bullet"/>
      <w:lvlText w:val="-"/>
      <w:lvlJc w:val="left"/>
      <w:pPr>
        <w:tabs>
          <w:tab w:val="num" w:pos="2135"/>
        </w:tabs>
        <w:ind w:left="2135" w:hanging="1055"/>
      </w:pPr>
      <w:rPr>
        <w:rFonts w:ascii="Times New Roman" w:eastAsia="Times New Roman" w:hAnsi="Times New Roman" w:cs="Times New Roman" w:hint="default"/>
      </w:rPr>
    </w:lvl>
    <w:lvl w:ilvl="2" w:tplc="041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C15D5"/>
    <w:rsid w:val="000F27C4"/>
    <w:rsid w:val="00171A47"/>
    <w:rsid w:val="00243CA5"/>
    <w:rsid w:val="002C0551"/>
    <w:rsid w:val="002C1211"/>
    <w:rsid w:val="0031605C"/>
    <w:rsid w:val="0032236F"/>
    <w:rsid w:val="003B6D64"/>
    <w:rsid w:val="003E16F7"/>
    <w:rsid w:val="003E5C43"/>
    <w:rsid w:val="004A7EB0"/>
    <w:rsid w:val="004B6F67"/>
    <w:rsid w:val="00506380"/>
    <w:rsid w:val="005A3786"/>
    <w:rsid w:val="006742ED"/>
    <w:rsid w:val="00674352"/>
    <w:rsid w:val="0068283D"/>
    <w:rsid w:val="006E4724"/>
    <w:rsid w:val="00721DC5"/>
    <w:rsid w:val="00734BAB"/>
    <w:rsid w:val="00776432"/>
    <w:rsid w:val="00846EAB"/>
    <w:rsid w:val="00850524"/>
    <w:rsid w:val="0090715C"/>
    <w:rsid w:val="00955BB6"/>
    <w:rsid w:val="009A3938"/>
    <w:rsid w:val="00B856AD"/>
    <w:rsid w:val="00BC5056"/>
    <w:rsid w:val="00C30C42"/>
    <w:rsid w:val="00C50F69"/>
    <w:rsid w:val="00C71C96"/>
    <w:rsid w:val="00C728C9"/>
    <w:rsid w:val="00CA6C37"/>
    <w:rsid w:val="00CE756A"/>
    <w:rsid w:val="00DE6C32"/>
    <w:rsid w:val="00DE7D82"/>
    <w:rsid w:val="00E2240F"/>
    <w:rsid w:val="00EB42C5"/>
    <w:rsid w:val="00F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2021-08-12T04:52:00Z</dcterms:created>
  <dcterms:modified xsi:type="dcterms:W3CDTF">2021-08-12T04:52:00Z</dcterms:modified>
</cp:coreProperties>
</file>