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219" w:rsidRPr="00515219" w:rsidRDefault="00515219" w:rsidP="00515219">
      <w:pPr>
        <w:rPr>
          <w:b/>
          <w:bCs/>
          <w:iCs/>
        </w:rPr>
      </w:pPr>
      <w:bookmarkStart w:id="0" w:name="_GoBack"/>
      <w:bookmarkEnd w:id="0"/>
    </w:p>
    <w:p w:rsidR="00515219" w:rsidRPr="00515219" w:rsidRDefault="00515219" w:rsidP="00515219">
      <w:pPr>
        <w:jc w:val="center"/>
        <w:rPr>
          <w:rFonts w:ascii="Times New Roman" w:hAnsi="Times New Roman"/>
          <w:b/>
          <w:bCs/>
          <w:iCs/>
        </w:rPr>
      </w:pPr>
      <w:r w:rsidRPr="00515219">
        <w:rPr>
          <w:rFonts w:ascii="Times New Roman" w:hAnsi="Times New Roman"/>
          <w:b/>
          <w:bCs/>
          <w:iCs/>
        </w:rPr>
        <w:t>TEMATICA</w:t>
      </w:r>
    </w:p>
    <w:p w:rsidR="00515219" w:rsidRPr="00515219" w:rsidRDefault="00515219" w:rsidP="00515219">
      <w:pPr>
        <w:jc w:val="center"/>
        <w:rPr>
          <w:rFonts w:ascii="Times New Roman" w:hAnsi="Times New Roman"/>
          <w:b/>
          <w:bCs/>
          <w:i/>
          <w:iCs/>
        </w:rPr>
      </w:pPr>
      <w:r w:rsidRPr="00515219">
        <w:rPr>
          <w:rFonts w:ascii="Times New Roman" w:hAnsi="Times New Roman"/>
          <w:b/>
          <w:bCs/>
          <w:i/>
          <w:iCs/>
        </w:rPr>
        <w:t>la concursul organizat pentru ocuparea funcției publice vacant</w:t>
      </w:r>
      <w:r w:rsidR="00424EC8">
        <w:rPr>
          <w:rFonts w:ascii="Times New Roman" w:hAnsi="Times New Roman"/>
          <w:b/>
          <w:bCs/>
          <w:i/>
          <w:iCs/>
        </w:rPr>
        <w:t>e</w:t>
      </w:r>
      <w:r w:rsidRPr="00515219">
        <w:rPr>
          <w:rFonts w:ascii="Times New Roman" w:hAnsi="Times New Roman"/>
          <w:b/>
          <w:bCs/>
          <w:i/>
          <w:iCs/>
        </w:rPr>
        <w:t xml:space="preserve"> de</w:t>
      </w:r>
    </w:p>
    <w:p w:rsidR="00515219" w:rsidRDefault="00515219" w:rsidP="00515219">
      <w:pPr>
        <w:jc w:val="center"/>
        <w:rPr>
          <w:rFonts w:ascii="Times New Roman" w:hAnsi="Times New Roman"/>
          <w:b/>
          <w:bCs/>
          <w:i/>
          <w:iCs/>
        </w:rPr>
      </w:pPr>
      <w:r w:rsidRPr="00515219">
        <w:rPr>
          <w:rFonts w:ascii="Times New Roman" w:hAnsi="Times New Roman"/>
          <w:b/>
          <w:bCs/>
          <w:i/>
          <w:iCs/>
        </w:rPr>
        <w:t xml:space="preserve">consilier </w:t>
      </w:r>
      <w:r>
        <w:rPr>
          <w:rFonts w:ascii="Times New Roman" w:hAnsi="Times New Roman"/>
          <w:b/>
          <w:bCs/>
          <w:i/>
          <w:iCs/>
        </w:rPr>
        <w:t xml:space="preserve">principal </w:t>
      </w:r>
      <w:r w:rsidRPr="00515219">
        <w:rPr>
          <w:rFonts w:ascii="Times New Roman" w:hAnsi="Times New Roman"/>
          <w:b/>
          <w:bCs/>
          <w:i/>
          <w:iCs/>
        </w:rPr>
        <w:t xml:space="preserve">la </w:t>
      </w:r>
      <w:r>
        <w:rPr>
          <w:rFonts w:ascii="Times New Roman" w:hAnsi="Times New Roman"/>
          <w:b/>
          <w:bCs/>
          <w:i/>
          <w:iCs/>
        </w:rPr>
        <w:t>Serviciul Administrație Publică Locală</w:t>
      </w:r>
    </w:p>
    <w:p w:rsidR="00515219" w:rsidRPr="00515219" w:rsidRDefault="00515219" w:rsidP="00515219">
      <w:pPr>
        <w:jc w:val="center"/>
        <w:rPr>
          <w:rFonts w:ascii="Times New Roman" w:hAnsi="Times New Roman"/>
          <w:b/>
          <w:bCs/>
          <w:i/>
          <w:iCs/>
        </w:rPr>
      </w:pPr>
    </w:p>
    <w:p w:rsidR="00515219" w:rsidRPr="00515219" w:rsidRDefault="00515219" w:rsidP="00515219">
      <w:pPr>
        <w:jc w:val="center"/>
        <w:rPr>
          <w:rFonts w:ascii="Times New Roman" w:hAnsi="Times New Roman"/>
          <w:b/>
          <w:bCs/>
          <w:i/>
          <w:iCs/>
        </w:rPr>
      </w:pPr>
    </w:p>
    <w:p w:rsidR="00515219" w:rsidRPr="00250CA7" w:rsidRDefault="00515219" w:rsidP="00515219">
      <w:pPr>
        <w:rPr>
          <w:rFonts w:ascii="Times New Roman" w:hAnsi="Times New Roman"/>
          <w:b/>
          <w:bCs/>
          <w:iCs/>
        </w:rPr>
      </w:pPr>
    </w:p>
    <w:p w:rsidR="00515219" w:rsidRPr="00250CA7" w:rsidRDefault="00515219" w:rsidP="00515219">
      <w:pPr>
        <w:numPr>
          <w:ilvl w:val="0"/>
          <w:numId w:val="1"/>
        </w:numPr>
        <w:rPr>
          <w:rFonts w:ascii="Times New Roman" w:hAnsi="Times New Roman"/>
          <w:b/>
        </w:rPr>
      </w:pPr>
      <w:r w:rsidRPr="00250CA7">
        <w:rPr>
          <w:rFonts w:ascii="Times New Roman" w:hAnsi="Times New Roman"/>
          <w:b/>
        </w:rPr>
        <w:t>Constituția României :</w:t>
      </w:r>
    </w:p>
    <w:p w:rsidR="00515219" w:rsidRPr="00250CA7" w:rsidRDefault="00515219" w:rsidP="00515219">
      <w:pPr>
        <w:numPr>
          <w:ilvl w:val="0"/>
          <w:numId w:val="2"/>
        </w:numPr>
        <w:rPr>
          <w:rFonts w:ascii="Times New Roman" w:hAnsi="Times New Roman"/>
          <w:b/>
        </w:rPr>
      </w:pPr>
      <w:r w:rsidRPr="00250CA7">
        <w:rPr>
          <w:rFonts w:ascii="Times New Roman" w:hAnsi="Times New Roman"/>
          <w:b/>
          <w:lang w:val="it-IT"/>
        </w:rPr>
        <w:t>Drepturile și libertățile fundamentale</w:t>
      </w:r>
      <w:r w:rsidRPr="00250CA7">
        <w:rPr>
          <w:rFonts w:ascii="Times New Roman" w:hAnsi="Times New Roman"/>
          <w:b/>
        </w:rPr>
        <w:t>;</w:t>
      </w:r>
    </w:p>
    <w:p w:rsidR="00515219" w:rsidRPr="00250CA7" w:rsidRDefault="00515219" w:rsidP="00515219">
      <w:pPr>
        <w:numPr>
          <w:ilvl w:val="0"/>
          <w:numId w:val="2"/>
        </w:numPr>
        <w:rPr>
          <w:rFonts w:ascii="Times New Roman" w:hAnsi="Times New Roman"/>
          <w:b/>
        </w:rPr>
      </w:pPr>
      <w:r w:rsidRPr="00250CA7">
        <w:rPr>
          <w:rFonts w:ascii="Times New Roman" w:hAnsi="Times New Roman"/>
          <w:b/>
        </w:rPr>
        <w:t>Autoritățile publice – Parlamentul, Guvernul, Administrația publică locală;</w:t>
      </w:r>
    </w:p>
    <w:p w:rsidR="00515219" w:rsidRPr="00250CA7" w:rsidRDefault="00515219" w:rsidP="00515219">
      <w:pPr>
        <w:ind w:left="1004"/>
        <w:rPr>
          <w:rFonts w:ascii="Times New Roman" w:hAnsi="Times New Roman"/>
          <w:b/>
        </w:rPr>
      </w:pPr>
    </w:p>
    <w:p w:rsidR="00515219" w:rsidRPr="00250CA7" w:rsidRDefault="00515219" w:rsidP="00515219">
      <w:pPr>
        <w:rPr>
          <w:rFonts w:ascii="Times New Roman" w:hAnsi="Times New Roman"/>
          <w:b/>
        </w:rPr>
      </w:pPr>
    </w:p>
    <w:p w:rsidR="00515219" w:rsidRPr="00250CA7" w:rsidRDefault="00515219" w:rsidP="00515219">
      <w:pPr>
        <w:numPr>
          <w:ilvl w:val="0"/>
          <w:numId w:val="1"/>
        </w:numPr>
        <w:jc w:val="both"/>
        <w:rPr>
          <w:rFonts w:ascii="Times New Roman" w:hAnsi="Times New Roman"/>
          <w:b/>
        </w:rPr>
      </w:pPr>
      <w:r w:rsidRPr="00250CA7">
        <w:rPr>
          <w:rFonts w:ascii="Times New Roman" w:hAnsi="Times New Roman"/>
          <w:b/>
        </w:rPr>
        <w:t>Ordonanţa de Urgenţă a Guvernului nr. 57/2019 privind  Codul administrativ, cu modificările şi completările ulterioare:</w:t>
      </w:r>
    </w:p>
    <w:p w:rsidR="00515219" w:rsidRPr="00250CA7" w:rsidRDefault="00515219" w:rsidP="00515219">
      <w:pPr>
        <w:numPr>
          <w:ilvl w:val="0"/>
          <w:numId w:val="3"/>
        </w:numPr>
        <w:jc w:val="both"/>
        <w:rPr>
          <w:rFonts w:ascii="Times New Roman" w:hAnsi="Times New Roman"/>
          <w:lang w:val="it-IT"/>
        </w:rPr>
      </w:pPr>
      <w:r w:rsidRPr="00250CA7">
        <w:rPr>
          <w:rFonts w:ascii="Times New Roman" w:hAnsi="Times New Roman"/>
          <w:b/>
        </w:rPr>
        <w:t>Partea a III a Administrația publică locală - Titlul V - Autoritățile administrației publice locale :</w:t>
      </w:r>
    </w:p>
    <w:p w:rsidR="00515219" w:rsidRPr="00250CA7" w:rsidRDefault="00515219" w:rsidP="00515219">
      <w:pPr>
        <w:numPr>
          <w:ilvl w:val="0"/>
          <w:numId w:val="4"/>
        </w:numPr>
        <w:jc w:val="both"/>
        <w:rPr>
          <w:rFonts w:ascii="Times New Roman" w:hAnsi="Times New Roman"/>
          <w:lang w:val="it-IT"/>
        </w:rPr>
      </w:pPr>
      <w:r w:rsidRPr="00250CA7">
        <w:rPr>
          <w:rFonts w:ascii="Times New Roman" w:hAnsi="Times New Roman"/>
          <w:b/>
        </w:rPr>
        <w:t>Capitolul III - Consiliul local;</w:t>
      </w:r>
    </w:p>
    <w:p w:rsidR="00515219" w:rsidRPr="00250CA7" w:rsidRDefault="00515219" w:rsidP="00515219">
      <w:pPr>
        <w:numPr>
          <w:ilvl w:val="0"/>
          <w:numId w:val="4"/>
        </w:numPr>
        <w:jc w:val="both"/>
        <w:rPr>
          <w:rFonts w:ascii="Times New Roman" w:hAnsi="Times New Roman"/>
          <w:lang w:val="it-IT"/>
        </w:rPr>
      </w:pPr>
      <w:r w:rsidRPr="00250CA7">
        <w:rPr>
          <w:rFonts w:ascii="Times New Roman" w:hAnsi="Times New Roman"/>
          <w:b/>
          <w:lang w:val="it-IT"/>
        </w:rPr>
        <w:t>Capitolul IV - Primarul;</w:t>
      </w:r>
    </w:p>
    <w:p w:rsidR="00515219" w:rsidRPr="00250CA7" w:rsidRDefault="00515219" w:rsidP="00515219">
      <w:pPr>
        <w:numPr>
          <w:ilvl w:val="0"/>
          <w:numId w:val="4"/>
        </w:numPr>
        <w:jc w:val="both"/>
        <w:rPr>
          <w:rFonts w:ascii="Times New Roman" w:hAnsi="Times New Roman"/>
          <w:lang w:val="it-IT"/>
        </w:rPr>
      </w:pPr>
      <w:r w:rsidRPr="00250CA7">
        <w:rPr>
          <w:rFonts w:ascii="Times New Roman" w:hAnsi="Times New Roman"/>
          <w:b/>
          <w:lang w:val="it-IT"/>
        </w:rPr>
        <w:t>Capitolul V - Administrația publică a Municipiului București</w:t>
      </w:r>
      <w:r w:rsidR="00044005" w:rsidRPr="00250CA7">
        <w:rPr>
          <w:rFonts w:ascii="Times New Roman" w:hAnsi="Times New Roman"/>
          <w:b/>
          <w:lang w:val="it-IT"/>
        </w:rPr>
        <w:t>;</w:t>
      </w:r>
    </w:p>
    <w:p w:rsidR="00044005" w:rsidRPr="00250CA7" w:rsidRDefault="00044005" w:rsidP="00515219">
      <w:pPr>
        <w:numPr>
          <w:ilvl w:val="0"/>
          <w:numId w:val="4"/>
        </w:numPr>
        <w:jc w:val="both"/>
        <w:rPr>
          <w:rFonts w:ascii="Times New Roman" w:hAnsi="Times New Roman"/>
          <w:lang w:val="it-IT"/>
        </w:rPr>
      </w:pPr>
      <w:r w:rsidRPr="00250CA7">
        <w:rPr>
          <w:rFonts w:ascii="Times New Roman" w:hAnsi="Times New Roman"/>
          <w:b/>
          <w:lang w:val="it-IT"/>
        </w:rPr>
        <w:t>Capitolul VIII – Actele autorităților administrației publice locale</w:t>
      </w:r>
    </w:p>
    <w:p w:rsidR="00515219" w:rsidRPr="00250CA7" w:rsidRDefault="00515219" w:rsidP="00515219">
      <w:pPr>
        <w:numPr>
          <w:ilvl w:val="0"/>
          <w:numId w:val="3"/>
        </w:numPr>
        <w:jc w:val="both"/>
        <w:rPr>
          <w:rFonts w:ascii="Times New Roman" w:hAnsi="Times New Roman"/>
          <w:lang w:val="it-IT"/>
        </w:rPr>
      </w:pPr>
      <w:r w:rsidRPr="00250CA7">
        <w:rPr>
          <w:rFonts w:ascii="Times New Roman" w:hAnsi="Times New Roman"/>
          <w:b/>
          <w:lang w:val="it-IT"/>
        </w:rPr>
        <w:t>Partea a VI  - Statutul funcționarilor publici</w:t>
      </w:r>
    </w:p>
    <w:p w:rsidR="00044005" w:rsidRPr="00250CA7" w:rsidRDefault="00044005" w:rsidP="00044005">
      <w:pPr>
        <w:ind w:left="644"/>
        <w:jc w:val="both"/>
        <w:rPr>
          <w:rFonts w:ascii="Times New Roman" w:hAnsi="Times New Roman"/>
          <w:lang w:val="it-IT"/>
        </w:rPr>
      </w:pPr>
    </w:p>
    <w:p w:rsidR="00044005" w:rsidRPr="00250CA7" w:rsidRDefault="00044005" w:rsidP="00044005">
      <w:pPr>
        <w:ind w:left="644"/>
        <w:jc w:val="both"/>
        <w:rPr>
          <w:rFonts w:ascii="Times New Roman" w:hAnsi="Times New Roman"/>
          <w:b/>
          <w:lang w:val="it-IT"/>
        </w:rPr>
      </w:pPr>
    </w:p>
    <w:p w:rsidR="00044005" w:rsidRPr="00250CA7" w:rsidRDefault="00044005" w:rsidP="00044005">
      <w:pPr>
        <w:numPr>
          <w:ilvl w:val="0"/>
          <w:numId w:val="1"/>
        </w:numPr>
        <w:jc w:val="both"/>
        <w:rPr>
          <w:rFonts w:ascii="Times New Roman" w:hAnsi="Times New Roman"/>
          <w:b/>
        </w:rPr>
      </w:pPr>
      <w:r w:rsidRPr="00250CA7">
        <w:rPr>
          <w:rFonts w:ascii="Times New Roman" w:hAnsi="Times New Roman"/>
          <w:b/>
        </w:rPr>
        <w:t>Legea nr. 544/2001 privind liberul acces la informaţiile de interes public, cu modificările şi completările ulterioare:</w:t>
      </w:r>
    </w:p>
    <w:p w:rsidR="00044005" w:rsidRPr="00250CA7" w:rsidRDefault="00044005" w:rsidP="00044005">
      <w:pPr>
        <w:pStyle w:val="Listparagraf"/>
        <w:numPr>
          <w:ilvl w:val="0"/>
          <w:numId w:val="10"/>
        </w:numPr>
        <w:jc w:val="both"/>
        <w:rPr>
          <w:rFonts w:ascii="Times New Roman" w:hAnsi="Times New Roman"/>
          <w:b/>
        </w:rPr>
      </w:pPr>
      <w:r w:rsidRPr="00250CA7">
        <w:rPr>
          <w:rFonts w:ascii="Times New Roman" w:hAnsi="Times New Roman"/>
          <w:b/>
        </w:rPr>
        <w:t>Informațiile de interes public comunicate din oficiu, potrivit principiului ,,liberul acces la informații de interes public”</w:t>
      </w:r>
      <w:r w:rsidRPr="00250CA7">
        <w:rPr>
          <w:rFonts w:ascii="Times New Roman" w:hAnsi="Times New Roman"/>
          <w:b/>
          <w:lang w:val="en-US"/>
        </w:rPr>
        <w:t>;</w:t>
      </w:r>
    </w:p>
    <w:p w:rsidR="00044005" w:rsidRPr="00250CA7" w:rsidRDefault="00044005" w:rsidP="00044005">
      <w:pPr>
        <w:pStyle w:val="Listparagraf"/>
        <w:numPr>
          <w:ilvl w:val="0"/>
          <w:numId w:val="10"/>
        </w:numPr>
        <w:jc w:val="both"/>
        <w:rPr>
          <w:rFonts w:ascii="Times New Roman" w:hAnsi="Times New Roman"/>
          <w:b/>
        </w:rPr>
      </w:pPr>
      <w:r w:rsidRPr="00250CA7">
        <w:rPr>
          <w:rFonts w:ascii="Times New Roman" w:hAnsi="Times New Roman"/>
          <w:b/>
        </w:rPr>
        <w:t>Informațiile de interes public exceptate de la principiul ,,liberului acces la informații de interes public”</w:t>
      </w:r>
      <w:r w:rsidRPr="00250CA7">
        <w:rPr>
          <w:rFonts w:ascii="Times New Roman" w:hAnsi="Times New Roman"/>
          <w:b/>
          <w:lang w:val="en-US"/>
        </w:rPr>
        <w:t>;</w:t>
      </w:r>
    </w:p>
    <w:p w:rsidR="00BE5992" w:rsidRPr="00250CA7" w:rsidRDefault="00BE5992" w:rsidP="00BE5992">
      <w:pPr>
        <w:pStyle w:val="Listparagraf"/>
        <w:ind w:left="1364"/>
        <w:jc w:val="both"/>
        <w:rPr>
          <w:rFonts w:ascii="Times New Roman" w:hAnsi="Times New Roman"/>
          <w:b/>
        </w:rPr>
      </w:pPr>
    </w:p>
    <w:p w:rsidR="00BE5992" w:rsidRPr="00250CA7" w:rsidRDefault="00BE5992" w:rsidP="00BE5992">
      <w:pPr>
        <w:pStyle w:val="Listparagraf"/>
        <w:ind w:left="1364"/>
        <w:jc w:val="both"/>
        <w:rPr>
          <w:rFonts w:ascii="Times New Roman" w:hAnsi="Times New Roman"/>
          <w:b/>
          <w:lang w:val="en-US"/>
        </w:rPr>
      </w:pPr>
    </w:p>
    <w:p w:rsidR="00BE5992" w:rsidRPr="00250CA7" w:rsidRDefault="00BE5992" w:rsidP="00BE5992">
      <w:pPr>
        <w:pStyle w:val="Listparagraf"/>
        <w:numPr>
          <w:ilvl w:val="0"/>
          <w:numId w:val="1"/>
        </w:numPr>
        <w:spacing w:line="290" w:lineRule="auto"/>
        <w:contextualSpacing/>
        <w:jc w:val="both"/>
        <w:rPr>
          <w:rFonts w:ascii="Times New Roman" w:eastAsia="Calibri" w:hAnsi="Times New Roman"/>
          <w:b/>
        </w:rPr>
      </w:pPr>
      <w:r w:rsidRPr="00250CA7">
        <w:rPr>
          <w:rFonts w:ascii="Times New Roman" w:eastAsia="Calibri" w:hAnsi="Times New Roman"/>
          <w:b/>
        </w:rPr>
        <w:t>Ordonanța Guvernului nr. 27/2002 privind reglementarea activităţii de soluţionare a petiţiilor, aprobată prin Legea nr. 233/2002, cu modificările şi completările ulterioare;</w:t>
      </w:r>
    </w:p>
    <w:p w:rsidR="00044005" w:rsidRPr="00250CA7" w:rsidRDefault="00044005" w:rsidP="00044005">
      <w:pPr>
        <w:pStyle w:val="Listparagraf"/>
        <w:ind w:left="1364"/>
        <w:jc w:val="both"/>
        <w:rPr>
          <w:rFonts w:ascii="Times New Roman" w:hAnsi="Times New Roman"/>
          <w:b/>
        </w:rPr>
      </w:pPr>
    </w:p>
    <w:p w:rsidR="00515219" w:rsidRPr="00250CA7" w:rsidRDefault="00515219" w:rsidP="00044005">
      <w:pPr>
        <w:jc w:val="both"/>
        <w:rPr>
          <w:rFonts w:ascii="Times New Roman" w:hAnsi="Times New Roman"/>
          <w:lang w:val="it-IT"/>
        </w:rPr>
      </w:pPr>
    </w:p>
    <w:p w:rsidR="00044005" w:rsidRPr="00250CA7" w:rsidRDefault="00044005" w:rsidP="00044005">
      <w:pPr>
        <w:pStyle w:val="Listparagraf"/>
        <w:numPr>
          <w:ilvl w:val="0"/>
          <w:numId w:val="1"/>
        </w:numPr>
        <w:spacing w:after="200" w:line="290" w:lineRule="auto"/>
        <w:contextualSpacing/>
        <w:jc w:val="both"/>
        <w:rPr>
          <w:rFonts w:ascii="Times New Roman" w:eastAsia="Calibri" w:hAnsi="Times New Roman"/>
          <w:b/>
        </w:rPr>
      </w:pPr>
      <w:r w:rsidRPr="00250CA7">
        <w:rPr>
          <w:rFonts w:ascii="Times New Roman" w:eastAsia="Calibri" w:hAnsi="Times New Roman"/>
          <w:b/>
        </w:rPr>
        <w:t>Legea 102/2005 privind înfiinţarea, organizarea şi funcţionarea Autorităţii Naţionale de Supraveghere a Prelucrării Datelor cu Caracter Personal, republicată, cu modificările și completările ulterioare;</w:t>
      </w:r>
    </w:p>
    <w:p w:rsidR="00044005" w:rsidRPr="00250CA7" w:rsidRDefault="00044005" w:rsidP="00044005">
      <w:pPr>
        <w:pStyle w:val="Listparagraf"/>
        <w:spacing w:after="200" w:line="290" w:lineRule="auto"/>
        <w:ind w:left="644"/>
        <w:contextualSpacing/>
        <w:jc w:val="both"/>
        <w:rPr>
          <w:rFonts w:ascii="Times New Roman" w:eastAsia="Calibri" w:hAnsi="Times New Roman"/>
          <w:b/>
        </w:rPr>
      </w:pPr>
    </w:p>
    <w:p w:rsidR="00B12DBE" w:rsidRPr="00250CA7" w:rsidRDefault="00044005" w:rsidP="00B12DBE">
      <w:pPr>
        <w:pStyle w:val="Listparagraf"/>
        <w:numPr>
          <w:ilvl w:val="0"/>
          <w:numId w:val="1"/>
        </w:numPr>
        <w:spacing w:after="200" w:line="290" w:lineRule="auto"/>
        <w:contextualSpacing/>
        <w:jc w:val="both"/>
        <w:rPr>
          <w:rFonts w:ascii="Times New Roman" w:eastAsia="Calibri" w:hAnsi="Times New Roman"/>
          <w:b/>
        </w:rPr>
      </w:pPr>
      <w:r w:rsidRPr="00250CA7">
        <w:rPr>
          <w:rFonts w:ascii="Times New Roman" w:eastAsia="Calibri" w:hAnsi="Times New Roman"/>
          <w:b/>
        </w:rPr>
        <w:t>Legea nr. 363/2018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w:t>
      </w:r>
    </w:p>
    <w:p w:rsidR="00B12DBE" w:rsidRPr="00250CA7" w:rsidRDefault="00B12DBE" w:rsidP="00B12DBE">
      <w:pPr>
        <w:pStyle w:val="Listparagraf"/>
        <w:rPr>
          <w:rFonts w:ascii="Times New Roman" w:eastAsia="Calibri" w:hAnsi="Times New Roman"/>
          <w:b/>
        </w:rPr>
      </w:pPr>
    </w:p>
    <w:p w:rsidR="00B12DBE" w:rsidRPr="00250CA7" w:rsidRDefault="00B12DBE" w:rsidP="00B12DBE">
      <w:pPr>
        <w:pStyle w:val="Listparagraf"/>
        <w:numPr>
          <w:ilvl w:val="0"/>
          <w:numId w:val="1"/>
        </w:numPr>
        <w:spacing w:after="200" w:line="290" w:lineRule="auto"/>
        <w:contextualSpacing/>
        <w:jc w:val="both"/>
        <w:rPr>
          <w:rFonts w:ascii="Times New Roman" w:eastAsia="Calibri" w:hAnsi="Times New Roman"/>
          <w:b/>
        </w:rPr>
      </w:pPr>
      <w:r w:rsidRPr="00250CA7">
        <w:rPr>
          <w:rFonts w:ascii="Times New Roman" w:eastAsia="Calibri" w:hAnsi="Times New Roman"/>
          <w:b/>
        </w:rPr>
        <w:lastRenderedPageBreak/>
        <w:t xml:space="preserve">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disponibil accesând următorul link: </w:t>
      </w:r>
      <w:hyperlink r:id="rId8" w:history="1">
        <w:r w:rsidRPr="00250CA7">
          <w:rPr>
            <w:rStyle w:val="Hyperlink"/>
            <w:rFonts w:ascii="Times New Roman" w:eastAsia="Calibri" w:hAnsi="Times New Roman"/>
            <w:b/>
          </w:rPr>
          <w:t>https://bit.ly/3yEHQsQ</w:t>
        </w:r>
      </w:hyperlink>
      <w:r w:rsidR="00E5226E" w:rsidRPr="00250CA7">
        <w:rPr>
          <w:rFonts w:ascii="Times New Roman" w:eastAsia="Calibri" w:hAnsi="Times New Roman"/>
          <w:b/>
        </w:rPr>
        <w:t>;</w:t>
      </w:r>
    </w:p>
    <w:p w:rsidR="00B12DBE" w:rsidRPr="00250CA7" w:rsidRDefault="00B12DBE" w:rsidP="00B12DBE">
      <w:pPr>
        <w:spacing w:after="200" w:line="290" w:lineRule="auto"/>
        <w:contextualSpacing/>
        <w:jc w:val="both"/>
        <w:rPr>
          <w:rFonts w:ascii="Times New Roman" w:eastAsia="Calibri" w:hAnsi="Times New Roman"/>
          <w:b/>
        </w:rPr>
      </w:pPr>
    </w:p>
    <w:p w:rsidR="00BE5992" w:rsidRPr="00250CA7" w:rsidRDefault="00BE5992" w:rsidP="00BE5992">
      <w:pPr>
        <w:numPr>
          <w:ilvl w:val="0"/>
          <w:numId w:val="1"/>
        </w:numPr>
        <w:rPr>
          <w:rFonts w:ascii="Times New Roman" w:hAnsi="Times New Roman"/>
          <w:b/>
        </w:rPr>
      </w:pPr>
      <w:r w:rsidRPr="00250CA7">
        <w:rPr>
          <w:rFonts w:ascii="Times New Roman" w:hAnsi="Times New Roman"/>
          <w:b/>
        </w:rPr>
        <w:t>Legea nr. 202/2002 privind egalitatea de şanse şi tratament între femei şi bărbaţi, republicată, cu modificările şi completările ulterioare:</w:t>
      </w:r>
    </w:p>
    <w:p w:rsidR="00BE5992" w:rsidRPr="00250CA7" w:rsidRDefault="00BE5992" w:rsidP="00BE5992">
      <w:pPr>
        <w:numPr>
          <w:ilvl w:val="0"/>
          <w:numId w:val="6"/>
        </w:numPr>
        <w:rPr>
          <w:rFonts w:ascii="Times New Roman" w:hAnsi="Times New Roman"/>
          <w:lang w:val="it-IT"/>
        </w:rPr>
      </w:pPr>
      <w:r w:rsidRPr="00250CA7">
        <w:rPr>
          <w:rFonts w:ascii="Times New Roman" w:hAnsi="Times New Roman"/>
          <w:b/>
        </w:rPr>
        <w:t>Egalitatea de şanse şi tratament între femei şi bărbaţi în domeniul muncii;</w:t>
      </w:r>
    </w:p>
    <w:p w:rsidR="00BE5992" w:rsidRPr="00250CA7" w:rsidRDefault="00BE5992" w:rsidP="00BE5992">
      <w:pPr>
        <w:numPr>
          <w:ilvl w:val="0"/>
          <w:numId w:val="6"/>
        </w:numPr>
        <w:rPr>
          <w:rFonts w:ascii="Times New Roman" w:hAnsi="Times New Roman"/>
          <w:lang w:val="it-IT"/>
        </w:rPr>
      </w:pPr>
      <w:r w:rsidRPr="00250CA7">
        <w:rPr>
          <w:rFonts w:ascii="Times New Roman" w:hAnsi="Times New Roman"/>
          <w:b/>
        </w:rPr>
        <w:t>Agenţia Naţională pentru Egalitatea de Şanse între Femei şi Bărbaţi;</w:t>
      </w:r>
    </w:p>
    <w:p w:rsidR="00BE5992" w:rsidRPr="00250CA7" w:rsidRDefault="00BE5992" w:rsidP="00BE5992">
      <w:pPr>
        <w:numPr>
          <w:ilvl w:val="0"/>
          <w:numId w:val="6"/>
        </w:numPr>
        <w:rPr>
          <w:rFonts w:ascii="Times New Roman" w:hAnsi="Times New Roman"/>
          <w:lang w:val="it-IT"/>
        </w:rPr>
      </w:pPr>
      <w:r w:rsidRPr="00250CA7">
        <w:rPr>
          <w:rFonts w:ascii="Times New Roman" w:hAnsi="Times New Roman"/>
          <w:b/>
        </w:rPr>
        <w:t>Soluţionarea sesizărilor şi reclamaţiilor privind discriminarea pe criteriul sex;</w:t>
      </w:r>
    </w:p>
    <w:p w:rsidR="00044005" w:rsidRPr="00250CA7" w:rsidRDefault="00044005" w:rsidP="00BE5992">
      <w:pPr>
        <w:pStyle w:val="Listparagraf"/>
        <w:ind w:left="644"/>
        <w:jc w:val="both"/>
        <w:rPr>
          <w:rFonts w:ascii="Times New Roman" w:hAnsi="Times New Roman"/>
          <w:lang w:val="it-IT"/>
        </w:rPr>
      </w:pPr>
    </w:p>
    <w:p w:rsidR="00515219" w:rsidRPr="00250CA7" w:rsidRDefault="00515219" w:rsidP="00515219">
      <w:pPr>
        <w:rPr>
          <w:rFonts w:ascii="Times New Roman" w:hAnsi="Times New Roman"/>
          <w:b/>
          <w:lang w:val="it-IT"/>
        </w:rPr>
      </w:pPr>
    </w:p>
    <w:p w:rsidR="00515219" w:rsidRPr="00250CA7" w:rsidRDefault="00515219" w:rsidP="00515219">
      <w:pPr>
        <w:numPr>
          <w:ilvl w:val="0"/>
          <w:numId w:val="1"/>
        </w:numPr>
        <w:rPr>
          <w:rFonts w:ascii="Times New Roman" w:hAnsi="Times New Roman"/>
          <w:b/>
        </w:rPr>
      </w:pPr>
      <w:r w:rsidRPr="00250CA7">
        <w:rPr>
          <w:rFonts w:ascii="Times New Roman" w:hAnsi="Times New Roman"/>
          <w:b/>
          <w:lang w:val="it-IT"/>
        </w:rPr>
        <w:t>Ordonanţa Guvernului nr. 137/2000 privind prevenirea şi sancţionarea tuturor formelor de discriminare, republicată, cu modificările şi completările ulterioare:</w:t>
      </w:r>
    </w:p>
    <w:p w:rsidR="00515219" w:rsidRPr="00250CA7" w:rsidRDefault="00515219" w:rsidP="00515219">
      <w:pPr>
        <w:numPr>
          <w:ilvl w:val="0"/>
          <w:numId w:val="5"/>
        </w:numPr>
        <w:rPr>
          <w:rFonts w:ascii="Times New Roman" w:hAnsi="Times New Roman"/>
          <w:lang w:val="it-IT"/>
        </w:rPr>
      </w:pPr>
      <w:r w:rsidRPr="00250CA7">
        <w:rPr>
          <w:rFonts w:ascii="Times New Roman" w:hAnsi="Times New Roman"/>
          <w:b/>
        </w:rPr>
        <w:t>Discriminarea şi hărţuirea morală la locul de muncă;</w:t>
      </w:r>
    </w:p>
    <w:p w:rsidR="00515219" w:rsidRPr="00250CA7" w:rsidRDefault="00515219" w:rsidP="00515219">
      <w:pPr>
        <w:numPr>
          <w:ilvl w:val="0"/>
          <w:numId w:val="5"/>
        </w:numPr>
        <w:rPr>
          <w:rFonts w:ascii="Times New Roman" w:hAnsi="Times New Roman"/>
          <w:lang w:val="it-IT"/>
        </w:rPr>
      </w:pPr>
      <w:r w:rsidRPr="00250CA7">
        <w:rPr>
          <w:rFonts w:ascii="Times New Roman" w:hAnsi="Times New Roman"/>
          <w:b/>
        </w:rPr>
        <w:t>Consiliul Naţional pentru Combaterea Discriminării;</w:t>
      </w:r>
    </w:p>
    <w:p w:rsidR="00515219" w:rsidRPr="00250CA7" w:rsidRDefault="00515219" w:rsidP="00BE5992">
      <w:pPr>
        <w:numPr>
          <w:ilvl w:val="0"/>
          <w:numId w:val="5"/>
        </w:numPr>
        <w:rPr>
          <w:rFonts w:ascii="Times New Roman" w:hAnsi="Times New Roman"/>
          <w:lang w:val="it-IT"/>
        </w:rPr>
      </w:pPr>
      <w:r w:rsidRPr="00250CA7">
        <w:rPr>
          <w:rFonts w:ascii="Times New Roman" w:hAnsi="Times New Roman"/>
          <w:b/>
        </w:rPr>
        <w:t>Sancţionarea formelor de discriminare;</w:t>
      </w:r>
    </w:p>
    <w:p w:rsidR="00515219" w:rsidRPr="00250CA7" w:rsidRDefault="00515219" w:rsidP="00515219">
      <w:pPr>
        <w:rPr>
          <w:rFonts w:ascii="Times New Roman" w:hAnsi="Times New Roman"/>
          <w:b/>
        </w:rPr>
      </w:pPr>
    </w:p>
    <w:p w:rsidR="00515219" w:rsidRPr="00250CA7" w:rsidRDefault="00515219" w:rsidP="00515219">
      <w:pPr>
        <w:rPr>
          <w:rFonts w:ascii="Times New Roman" w:hAnsi="Times New Roman"/>
          <w:lang w:val="it-IT"/>
        </w:rPr>
      </w:pPr>
    </w:p>
    <w:p w:rsidR="00BE5992" w:rsidRPr="00250CA7" w:rsidRDefault="00BE5992" w:rsidP="00BE5992">
      <w:pPr>
        <w:pStyle w:val="Listparagraf"/>
        <w:numPr>
          <w:ilvl w:val="0"/>
          <w:numId w:val="1"/>
        </w:numPr>
        <w:spacing w:after="200" w:line="290" w:lineRule="auto"/>
        <w:contextualSpacing/>
        <w:jc w:val="both"/>
        <w:rPr>
          <w:rFonts w:ascii="Times New Roman" w:eastAsia="Calibri" w:hAnsi="Times New Roman"/>
          <w:b/>
        </w:rPr>
      </w:pPr>
      <w:r w:rsidRPr="00250CA7">
        <w:rPr>
          <w:rFonts w:ascii="Times New Roman" w:hAnsi="Times New Roman"/>
          <w:b/>
        </w:rPr>
        <w:t xml:space="preserve"> </w:t>
      </w:r>
      <w:r w:rsidR="00515219" w:rsidRPr="00250CA7">
        <w:rPr>
          <w:rFonts w:ascii="Times New Roman" w:hAnsi="Times New Roman"/>
          <w:b/>
        </w:rPr>
        <w:t xml:space="preserve">Atribuţiile </w:t>
      </w:r>
      <w:r w:rsidRPr="00250CA7">
        <w:rPr>
          <w:rFonts w:ascii="Times New Roman" w:hAnsi="Times New Roman"/>
          <w:b/>
        </w:rPr>
        <w:t xml:space="preserve">Serviciului Administrație Publică Locală </w:t>
      </w:r>
      <w:r w:rsidRPr="00250CA7">
        <w:rPr>
          <w:rFonts w:ascii="Times New Roman" w:eastAsia="Calibri" w:hAnsi="Times New Roman"/>
          <w:b/>
        </w:rPr>
        <w:t xml:space="preserve">conform Regulamentului de Organizare şi Funcţionare a Primăriei Sectorului 2, disponibil pe site-ul Primăriei Sectorului 2, </w:t>
      </w:r>
      <w:hyperlink r:id="rId9" w:history="1">
        <w:r w:rsidRPr="00250CA7">
          <w:rPr>
            <w:rStyle w:val="Hyperlink"/>
            <w:rFonts w:ascii="Times New Roman" w:eastAsia="Calibri" w:hAnsi="Times New Roman"/>
            <w:b/>
          </w:rPr>
          <w:t>www.ps2.ro</w:t>
        </w:r>
      </w:hyperlink>
      <w:r w:rsidRPr="00250CA7">
        <w:rPr>
          <w:rFonts w:ascii="Times New Roman" w:eastAsia="Calibri" w:hAnsi="Times New Roman"/>
          <w:b/>
        </w:rPr>
        <w:t>.</w:t>
      </w:r>
    </w:p>
    <w:p w:rsidR="00515219" w:rsidRPr="00044005" w:rsidRDefault="00515219" w:rsidP="00BE5992">
      <w:pPr>
        <w:ind w:left="644"/>
        <w:rPr>
          <w:rFonts w:ascii="Times New Roman" w:hAnsi="Times New Roman"/>
          <w:b/>
          <w:i/>
          <w:sz w:val="25"/>
          <w:szCs w:val="25"/>
        </w:rPr>
      </w:pPr>
    </w:p>
    <w:p w:rsidR="00515219" w:rsidRPr="00515219" w:rsidRDefault="00515219" w:rsidP="00515219">
      <w:pPr>
        <w:rPr>
          <w:rFonts w:ascii="Times New Roman" w:hAnsi="Times New Roman"/>
          <w:b/>
          <w:i/>
        </w:rPr>
      </w:pPr>
    </w:p>
    <w:p w:rsidR="00515219" w:rsidRPr="00515219" w:rsidRDefault="00515219" w:rsidP="00515219">
      <w:pPr>
        <w:rPr>
          <w:rFonts w:ascii="Times New Roman" w:hAnsi="Times New Roman"/>
          <w:b/>
          <w:i/>
        </w:rPr>
      </w:pPr>
    </w:p>
    <w:p w:rsidR="00515219" w:rsidRPr="00515219" w:rsidRDefault="00515219" w:rsidP="00515219">
      <w:pPr>
        <w:rPr>
          <w:rFonts w:ascii="Times New Roman" w:hAnsi="Times New Roman"/>
          <w:b/>
          <w:i/>
        </w:rPr>
      </w:pPr>
    </w:p>
    <w:p w:rsidR="00515219" w:rsidRPr="00515219" w:rsidRDefault="00515219" w:rsidP="00515219">
      <w:pPr>
        <w:rPr>
          <w:rFonts w:ascii="Times New Roman" w:hAnsi="Times New Roman"/>
          <w:bCs/>
        </w:rPr>
      </w:pPr>
    </w:p>
    <w:p w:rsidR="00443759" w:rsidRPr="00515219" w:rsidRDefault="00443759">
      <w:pPr>
        <w:rPr>
          <w:rFonts w:ascii="Times New Roman" w:hAnsi="Times New Roman"/>
          <w:lang w:val="en-US"/>
        </w:rPr>
      </w:pPr>
    </w:p>
    <w:sectPr w:rsidR="00443759" w:rsidRPr="00515219" w:rsidSect="00B12DBE">
      <w:headerReference w:type="even" r:id="rId10"/>
      <w:headerReference w:type="default" r:id="rId11"/>
      <w:footerReference w:type="even" r:id="rId12"/>
      <w:footerReference w:type="default" r:id="rId13"/>
      <w:headerReference w:type="first" r:id="rId14"/>
      <w:footerReference w:type="first" r:id="rId15"/>
      <w:pgSz w:w="11907" w:h="16839" w:code="9"/>
      <w:pgMar w:top="964" w:right="1134" w:bottom="96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735" w:rsidRDefault="00422735" w:rsidP="00721DC5">
      <w:r>
        <w:separator/>
      </w:r>
    </w:p>
  </w:endnote>
  <w:endnote w:type="continuationSeparator" w:id="0">
    <w:p w:rsidR="00422735" w:rsidRDefault="00422735"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34" w:rsidRDefault="00F8283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34" w:rsidRDefault="00F8283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34" w:rsidRDefault="00F8283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735" w:rsidRDefault="00422735" w:rsidP="00721DC5">
      <w:r>
        <w:separator/>
      </w:r>
    </w:p>
  </w:footnote>
  <w:footnote w:type="continuationSeparator" w:id="0">
    <w:p w:rsidR="00422735" w:rsidRDefault="00422735"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34" w:rsidRDefault="00F8283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34" w:rsidRDefault="00F8283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759" w:rsidRDefault="00443759">
    <w:pPr>
      <w:pStyle w:val="Antet"/>
    </w:pPr>
    <w:r>
      <w:rPr>
        <w:noProof/>
        <w:lang w:eastAsia="ro-RO"/>
      </w:rPr>
      <w:drawing>
        <wp:anchor distT="0" distB="0" distL="114300" distR="114300" simplePos="0" relativeHeight="251659264" behindDoc="0" locked="0" layoutInCell="1" allowOverlap="1">
          <wp:simplePos x="0" y="0"/>
          <wp:positionH relativeFrom="margin">
            <wp:posOffset>138430</wp:posOffset>
          </wp:positionH>
          <wp:positionV relativeFrom="margin">
            <wp:posOffset>-524510</wp:posOffset>
          </wp:positionV>
          <wp:extent cx="5943600" cy="1105535"/>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580F"/>
    <w:multiLevelType w:val="hybridMultilevel"/>
    <w:tmpl w:val="B75231E8"/>
    <w:lvl w:ilvl="0" w:tplc="1132071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95E4E8D"/>
    <w:multiLevelType w:val="hybridMultilevel"/>
    <w:tmpl w:val="81E819B2"/>
    <w:lvl w:ilvl="0" w:tplc="41860A96">
      <w:start w:val="1"/>
      <w:numFmt w:val="lowerLetter"/>
      <w:lvlText w:val="%1)"/>
      <w:lvlJc w:val="left"/>
      <w:pPr>
        <w:ind w:left="1004"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nsid w:val="291F520C"/>
    <w:multiLevelType w:val="hybridMultilevel"/>
    <w:tmpl w:val="A940701C"/>
    <w:lvl w:ilvl="0" w:tplc="04180001">
      <w:start w:val="1"/>
      <w:numFmt w:val="bullet"/>
      <w:lvlText w:val=""/>
      <w:lvlJc w:val="left"/>
      <w:pPr>
        <w:ind w:left="1364"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nsid w:val="2D4605C4"/>
    <w:multiLevelType w:val="hybridMultilevel"/>
    <w:tmpl w:val="96666932"/>
    <w:lvl w:ilvl="0" w:tplc="72B89940">
      <w:start w:val="1"/>
      <w:numFmt w:val="lowerLetter"/>
      <w:lvlText w:val="%1)"/>
      <w:lvlJc w:val="left"/>
      <w:pPr>
        <w:ind w:left="1004"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nsid w:val="452D23E7"/>
    <w:multiLevelType w:val="hybridMultilevel"/>
    <w:tmpl w:val="947A6FDA"/>
    <w:lvl w:ilvl="0" w:tplc="C286057A">
      <w:start w:val="1"/>
      <w:numFmt w:val="lowerLetter"/>
      <w:lvlText w:val="%1)"/>
      <w:lvlJc w:val="left"/>
      <w:pPr>
        <w:ind w:left="1004"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nsid w:val="4BBB7F01"/>
    <w:multiLevelType w:val="hybridMultilevel"/>
    <w:tmpl w:val="1B284AFA"/>
    <w:lvl w:ilvl="0" w:tplc="A6466520">
      <w:start w:val="1"/>
      <w:numFmt w:val="decimal"/>
      <w:lvlText w:val="%1."/>
      <w:lvlJc w:val="left"/>
      <w:pPr>
        <w:ind w:left="644"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nsid w:val="53505C2E"/>
    <w:multiLevelType w:val="hybridMultilevel"/>
    <w:tmpl w:val="F71C8B5C"/>
    <w:lvl w:ilvl="0" w:tplc="A862433E">
      <w:start w:val="1"/>
      <w:numFmt w:val="lowerLetter"/>
      <w:lvlText w:val="%1)"/>
      <w:lvlJc w:val="left"/>
      <w:pPr>
        <w:ind w:left="644"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nsid w:val="5C711914"/>
    <w:multiLevelType w:val="hybridMultilevel"/>
    <w:tmpl w:val="8EE0BC3C"/>
    <w:lvl w:ilvl="0" w:tplc="B6FEC39A">
      <w:start w:val="1"/>
      <w:numFmt w:val="lowerLetter"/>
      <w:lvlText w:val="%1)"/>
      <w:lvlJc w:val="left"/>
      <w:pPr>
        <w:ind w:left="1004"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8">
    <w:nsid w:val="666E5F60"/>
    <w:multiLevelType w:val="hybridMultilevel"/>
    <w:tmpl w:val="6DBAE586"/>
    <w:lvl w:ilvl="0" w:tplc="04180001">
      <w:start w:val="1"/>
      <w:numFmt w:val="bullet"/>
      <w:lvlText w:val=""/>
      <w:lvlJc w:val="left"/>
      <w:pPr>
        <w:ind w:left="1364" w:hanging="360"/>
      </w:pPr>
      <w:rPr>
        <w:rFonts w:ascii="Symbol" w:hAnsi="Symbol" w:hint="default"/>
      </w:rPr>
    </w:lvl>
    <w:lvl w:ilvl="1" w:tplc="04180003" w:tentative="1">
      <w:start w:val="1"/>
      <w:numFmt w:val="bullet"/>
      <w:lvlText w:val="o"/>
      <w:lvlJc w:val="left"/>
      <w:pPr>
        <w:ind w:left="2084" w:hanging="360"/>
      </w:pPr>
      <w:rPr>
        <w:rFonts w:ascii="Courier New" w:hAnsi="Courier New" w:cs="Courier New" w:hint="default"/>
      </w:rPr>
    </w:lvl>
    <w:lvl w:ilvl="2" w:tplc="04180005" w:tentative="1">
      <w:start w:val="1"/>
      <w:numFmt w:val="bullet"/>
      <w:lvlText w:val=""/>
      <w:lvlJc w:val="left"/>
      <w:pPr>
        <w:ind w:left="2804" w:hanging="360"/>
      </w:pPr>
      <w:rPr>
        <w:rFonts w:ascii="Wingdings" w:hAnsi="Wingdings" w:hint="default"/>
      </w:rPr>
    </w:lvl>
    <w:lvl w:ilvl="3" w:tplc="04180001" w:tentative="1">
      <w:start w:val="1"/>
      <w:numFmt w:val="bullet"/>
      <w:lvlText w:val=""/>
      <w:lvlJc w:val="left"/>
      <w:pPr>
        <w:ind w:left="3524" w:hanging="360"/>
      </w:pPr>
      <w:rPr>
        <w:rFonts w:ascii="Symbol" w:hAnsi="Symbol" w:hint="default"/>
      </w:rPr>
    </w:lvl>
    <w:lvl w:ilvl="4" w:tplc="04180003" w:tentative="1">
      <w:start w:val="1"/>
      <w:numFmt w:val="bullet"/>
      <w:lvlText w:val="o"/>
      <w:lvlJc w:val="left"/>
      <w:pPr>
        <w:ind w:left="4244" w:hanging="360"/>
      </w:pPr>
      <w:rPr>
        <w:rFonts w:ascii="Courier New" w:hAnsi="Courier New" w:cs="Courier New" w:hint="default"/>
      </w:rPr>
    </w:lvl>
    <w:lvl w:ilvl="5" w:tplc="04180005" w:tentative="1">
      <w:start w:val="1"/>
      <w:numFmt w:val="bullet"/>
      <w:lvlText w:val=""/>
      <w:lvlJc w:val="left"/>
      <w:pPr>
        <w:ind w:left="4964" w:hanging="360"/>
      </w:pPr>
      <w:rPr>
        <w:rFonts w:ascii="Wingdings" w:hAnsi="Wingdings" w:hint="default"/>
      </w:rPr>
    </w:lvl>
    <w:lvl w:ilvl="6" w:tplc="04180001" w:tentative="1">
      <w:start w:val="1"/>
      <w:numFmt w:val="bullet"/>
      <w:lvlText w:val=""/>
      <w:lvlJc w:val="left"/>
      <w:pPr>
        <w:ind w:left="5684" w:hanging="360"/>
      </w:pPr>
      <w:rPr>
        <w:rFonts w:ascii="Symbol" w:hAnsi="Symbol" w:hint="default"/>
      </w:rPr>
    </w:lvl>
    <w:lvl w:ilvl="7" w:tplc="04180003" w:tentative="1">
      <w:start w:val="1"/>
      <w:numFmt w:val="bullet"/>
      <w:lvlText w:val="o"/>
      <w:lvlJc w:val="left"/>
      <w:pPr>
        <w:ind w:left="6404" w:hanging="360"/>
      </w:pPr>
      <w:rPr>
        <w:rFonts w:ascii="Courier New" w:hAnsi="Courier New" w:cs="Courier New" w:hint="default"/>
      </w:rPr>
    </w:lvl>
    <w:lvl w:ilvl="8" w:tplc="04180005" w:tentative="1">
      <w:start w:val="1"/>
      <w:numFmt w:val="bullet"/>
      <w:lvlText w:val=""/>
      <w:lvlJc w:val="left"/>
      <w:pPr>
        <w:ind w:left="7124"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8283D"/>
    <w:rsid w:val="00044005"/>
    <w:rsid w:val="00250CA7"/>
    <w:rsid w:val="003B6D64"/>
    <w:rsid w:val="003C2A11"/>
    <w:rsid w:val="00422735"/>
    <w:rsid w:val="00424EC8"/>
    <w:rsid w:val="00443759"/>
    <w:rsid w:val="004A7EB0"/>
    <w:rsid w:val="00506380"/>
    <w:rsid w:val="00515219"/>
    <w:rsid w:val="005D2140"/>
    <w:rsid w:val="0068283D"/>
    <w:rsid w:val="00684A32"/>
    <w:rsid w:val="006E4724"/>
    <w:rsid w:val="00721DC5"/>
    <w:rsid w:val="00827379"/>
    <w:rsid w:val="008A3737"/>
    <w:rsid w:val="00A61538"/>
    <w:rsid w:val="00B12DBE"/>
    <w:rsid w:val="00BD24A9"/>
    <w:rsid w:val="00BE5992"/>
    <w:rsid w:val="00C50F69"/>
    <w:rsid w:val="00C82043"/>
    <w:rsid w:val="00CB1092"/>
    <w:rsid w:val="00CD10EE"/>
    <w:rsid w:val="00DE6C32"/>
    <w:rsid w:val="00E5226E"/>
    <w:rsid w:val="00F21DBE"/>
    <w:rsid w:val="00F33496"/>
    <w:rsid w:val="00F828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 w:type="character" w:styleId="Hyperlink">
    <w:name w:val="Hyperlink"/>
    <w:basedOn w:val="Fontdeparagrafimplicit"/>
    <w:uiPriority w:val="99"/>
    <w:unhideWhenUsed/>
    <w:rsid w:val="00BE59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89523">
      <w:bodyDiv w:val="1"/>
      <w:marLeft w:val="0"/>
      <w:marRight w:val="0"/>
      <w:marTop w:val="0"/>
      <w:marBottom w:val="0"/>
      <w:divBdr>
        <w:top w:val="none" w:sz="0" w:space="0" w:color="auto"/>
        <w:left w:val="none" w:sz="0" w:space="0" w:color="auto"/>
        <w:bottom w:val="none" w:sz="0" w:space="0" w:color="auto"/>
        <w:right w:val="none" w:sz="0" w:space="0" w:color="auto"/>
      </w:divBdr>
    </w:div>
    <w:div w:id="97217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yEHQsQ"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s2.ro"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2698</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2021-10-05T05:29:00Z</dcterms:created>
  <dcterms:modified xsi:type="dcterms:W3CDTF">2021-10-05T05:30:00Z</dcterms:modified>
</cp:coreProperties>
</file>