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243CA5"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consilier superior la </w:t>
      </w:r>
      <w:r w:rsidR="00045758">
        <w:rPr>
          <w:rFonts w:ascii="Times New Roman" w:hAnsi="Times New Roman"/>
          <w:b/>
          <w:bCs/>
          <w:color w:val="000080"/>
        </w:rPr>
        <w:t>Biroul Evidenţă Persoane 2</w:t>
      </w:r>
    </w:p>
    <w:p w:rsidR="00CB13C8" w:rsidRDefault="00CB13C8" w:rsidP="00895612">
      <w:pPr>
        <w:jc w:val="center"/>
        <w:rPr>
          <w:rFonts w:ascii="Times New Roman" w:hAnsi="Times New Roman"/>
          <w:b/>
          <w:bCs/>
          <w:color w:val="000080"/>
        </w:rPr>
      </w:pPr>
    </w:p>
    <w:p w:rsidR="004B6F67" w:rsidRPr="00243CA5" w:rsidRDefault="004B6F67" w:rsidP="00243CA5">
      <w:pPr>
        <w:jc w:val="both"/>
        <w:rPr>
          <w:rFonts w:ascii="Times New Roman" w:hAnsi="Times New Roman"/>
          <w:b/>
          <w:bCs/>
          <w:color w:val="000080"/>
        </w:rPr>
      </w:pP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Soluţionează cu profesionalism, în termenul prevăzut de lege şi în limitele competenţelor legale, lucrările repartizate de şeful biroului.</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datele privind persoana fizică și efectuează actualizarea acestora;</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nașterea;</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căsătoria;</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decesul;</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modificările intervenite asupra datelor de stare civilă;</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dobândirea, redobândirea, pierderea cetățeniei române;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dobândirea statutului de cetățean român cu domiciliul în străinătate;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Primește cereri pentru eliberarea actului de identitate;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Primește cereri pentru înscrierea mențiunii de stabilire a reședinței în actul de identitate;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cererea în Registrul privind cererile pentru eliberarea actelor de identitate şi pentru stabilirea reşedinţei;</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Efectuează, după caz, verificări în următoarele evidenţe: evidenţa operativă, evidenţa informatică sau manuală, centrală ori locală;</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Preia imaginea solicitantului actului de identitate, la sediul SPCLEP sau la domiciliul solicitantului, cu camera mobilă;</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Constituie loturile de producție a cărților de identitate cu datele prelucrate informatic;</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Eliberează acte de identitate, certificate de stare civilă, adeverințe de domiciliu;</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corespondența în aplicația INFOCET și operează soluționarea acesteia cu/fără text, cu respectarea termenului de soluționare stabilit/legal;</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Completează cărți de identitate provizorie;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Completează autocolantul care se aplică pe verso-ul CIP cu datele privind stabilirea reședinței;</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Raportează cazurile de depistare a persoanelor urmărite general sau local, cu ocazia desfăşurării activităţilor specifice.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Desfășoară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Acordă sprijin în vederea identificării operative a persoanelor internate în unităţi sanitare, ce nu posedă asupra lor acte de identitate.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Desfășoară activităţile de organizare, conservare şi utilizare în procesul muncii, a evidenţelor locale.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Poate acorda sancțiuni contravenționale prevăzute la art. 43 al OUG nr. 97/2005.</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Verifică, întocmeşte şi eliberează  adeverinţe prin care atestă adresa de domiciliu/reşedinţă.</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lastRenderedPageBreak/>
        <w:t>Verifică şi soluţionează cereri ale persoanelor fizice şi juridice prin care se solicită comunicarea datelor cu caracter personal.</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Clarifică neconcordanţele dintre nomenclatorul arterelor de circulaţie şi situaţia din teren, respectiv din actele de identitate şi cele de spaţiu ale cetăţenilor.</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Realizează în mod operativ şi de calitate sarcinile comune ce îi revin, în colaborare cu formaţiunile de evidenţă a persoanelor, inclusiv cu unităţile operative ale M.A.I.în temeiul legii.</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Participă la identificarea unor persoane cu identitate necunoscută, precum şi a părinţilor copiilor abandonaţi în colaborare cu formaţiunile de poliţie.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Desfăşoară activităţi de distrugere a actelor de identitate împreună cu celelalte documente referitoare la deces, trimestrial, pe bază de proces-verbal, după actualizarea componentei locale a R.N.E.P.</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Actualizează RNEP, în baza comunicărilor înaintate de ministere şi alte autorităţi ale administraţiei publice locale şi centrale, precum şi a documentelor prezentate de cetăţeni, cu ocazia soluţionării cererilor acestora.</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Efectuează orice altă sarcină profesională care are legătură cu  atribuţiile serviciului, solicitate de Şeful Biroului/Serviciului sau Directorul Executiv.</w:t>
      </w:r>
    </w:p>
    <w:p w:rsidR="00506380" w:rsidRPr="00895612" w:rsidRDefault="00506380" w:rsidP="00CB13C8">
      <w:pPr>
        <w:tabs>
          <w:tab w:val="left" w:pos="360"/>
        </w:tabs>
        <w:ind w:left="720"/>
        <w:jc w:val="both"/>
        <w:rPr>
          <w:rFonts w:ascii="Times New Roman" w:hAnsi="Times New Roman"/>
          <w:bCs/>
          <w:color w:val="000000"/>
        </w:rPr>
      </w:pPr>
    </w:p>
    <w:sectPr w:rsidR="00506380" w:rsidRPr="00895612" w:rsidSect="00045758">
      <w:headerReference w:type="even" r:id="rId9"/>
      <w:headerReference w:type="default" r:id="rId10"/>
      <w:footerReference w:type="even" r:id="rId11"/>
      <w:footerReference w:type="default" r:id="rId12"/>
      <w:headerReference w:type="first" r:id="rId13"/>
      <w:footerReference w:type="first" r:id="rId14"/>
      <w:pgSz w:w="12240" w:h="15840"/>
      <w:pgMar w:top="142" w:right="1440" w:bottom="144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04A" w:rsidRDefault="0032304A" w:rsidP="00721DC5">
      <w:r>
        <w:separator/>
      </w:r>
    </w:p>
  </w:endnote>
  <w:endnote w:type="continuationSeparator" w:id="0">
    <w:p w:rsidR="0032304A" w:rsidRDefault="0032304A"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D1" w:rsidRDefault="00247DD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D1" w:rsidRDefault="00247DD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D1" w:rsidRDefault="00247D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04A" w:rsidRDefault="0032304A" w:rsidP="00721DC5">
      <w:r>
        <w:separator/>
      </w:r>
    </w:p>
  </w:footnote>
  <w:footnote w:type="continuationSeparator" w:id="0">
    <w:p w:rsidR="0032304A" w:rsidRDefault="0032304A"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D1" w:rsidRDefault="00247DD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32304A">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D1" w:rsidRDefault="00247DD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243CA5"/>
    <w:rsid w:val="00247DD1"/>
    <w:rsid w:val="002C1211"/>
    <w:rsid w:val="0031605C"/>
    <w:rsid w:val="0032304A"/>
    <w:rsid w:val="003B6D64"/>
    <w:rsid w:val="004A7EB0"/>
    <w:rsid w:val="004B6F67"/>
    <w:rsid w:val="004F3D67"/>
    <w:rsid w:val="00506380"/>
    <w:rsid w:val="005A3786"/>
    <w:rsid w:val="006517A3"/>
    <w:rsid w:val="0068283D"/>
    <w:rsid w:val="006D55EA"/>
    <w:rsid w:val="006E4724"/>
    <w:rsid w:val="00721DC5"/>
    <w:rsid w:val="00734BAB"/>
    <w:rsid w:val="00846EAB"/>
    <w:rsid w:val="00895612"/>
    <w:rsid w:val="00C50F69"/>
    <w:rsid w:val="00CB13C8"/>
    <w:rsid w:val="00DE6C32"/>
    <w:rsid w:val="00DE7D82"/>
    <w:rsid w:val="00E2240F"/>
    <w:rsid w:val="00EB42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3536</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2021-11-17T05:41:00Z</dcterms:created>
  <dcterms:modified xsi:type="dcterms:W3CDTF">2021-11-17T05:41:00Z</dcterms:modified>
</cp:coreProperties>
</file>