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3627A5">
        <w:rPr>
          <w:rFonts w:ascii="Times New Roman" w:hAnsi="Times New Roman"/>
          <w:b/>
          <w:bCs/>
          <w:color w:val="000080"/>
        </w:rPr>
        <w:t>superior</w:t>
      </w:r>
      <w:r w:rsidR="0049275C">
        <w:rPr>
          <w:rFonts w:ascii="Times New Roman" w:hAnsi="Times New Roman"/>
          <w:b/>
          <w:bCs/>
          <w:color w:val="000080"/>
        </w:rPr>
        <w:t xml:space="preserve"> la </w:t>
      </w:r>
      <w:r w:rsidR="00CA3923">
        <w:rPr>
          <w:rFonts w:ascii="Times New Roman" w:hAnsi="Times New Roman"/>
          <w:b/>
          <w:bCs/>
          <w:color w:val="000080"/>
        </w:rPr>
        <w:t>Biroul Organizare şi Perfecţionare</w:t>
      </w:r>
    </w:p>
    <w:p w:rsidR="00974094" w:rsidRDefault="00974094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974094" w:rsidRDefault="00974094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sz w:val="23"/>
          <w:szCs w:val="23"/>
        </w:rPr>
        <w:t xml:space="preserve">Asigură </w:t>
      </w:r>
      <w:r w:rsidRPr="00E33906">
        <w:rPr>
          <w:rFonts w:ascii="Times New Roman" w:hAnsi="Times New Roman"/>
          <w:b/>
          <w:i/>
          <w:sz w:val="23"/>
          <w:szCs w:val="23"/>
        </w:rPr>
        <w:t>consultanţa și asistenţa personalului de conducere</w:t>
      </w:r>
      <w:r w:rsidRPr="00E33906">
        <w:rPr>
          <w:rFonts w:ascii="Times New Roman" w:hAnsi="Times New Roman"/>
          <w:sz w:val="23"/>
          <w:szCs w:val="23"/>
        </w:rPr>
        <w:t xml:space="preserve"> din cadrul instituției în stabilirea măsurilor privind formarea profesională a personalului din subordine.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sz w:val="23"/>
          <w:szCs w:val="23"/>
        </w:rPr>
        <w:t>Monitorizează aplicarea măsurilor privind formarea profesională a personalului</w:t>
      </w:r>
      <w:r w:rsidRPr="00E33906">
        <w:rPr>
          <w:rFonts w:ascii="Times New Roman" w:hAnsi="Times New Roman"/>
          <w:sz w:val="23"/>
          <w:szCs w:val="23"/>
        </w:rPr>
        <w:t xml:space="preserve"> din cadrul Primăriei Sectorului 2 și Direcției Publice de Evidență Persoane și Stare Civilă Sector 2</w:t>
      </w:r>
      <w:r w:rsidRPr="00E33906">
        <w:rPr>
          <w:rFonts w:ascii="Times New Roman" w:hAnsi="Times New Roman"/>
          <w:sz w:val="23"/>
          <w:szCs w:val="23"/>
          <w:lang w:val="en-US"/>
        </w:rPr>
        <w:t>:</w:t>
      </w:r>
    </w:p>
    <w:p w:rsidR="00E33906" w:rsidRPr="00E33906" w:rsidRDefault="00E33906" w:rsidP="00E33906">
      <w:pPr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sz w:val="23"/>
          <w:szCs w:val="23"/>
        </w:rPr>
        <w:t xml:space="preserve">Transmite spre completare </w:t>
      </w:r>
      <w:r w:rsidRPr="00E33906">
        <w:rPr>
          <w:rFonts w:ascii="Times New Roman" w:hAnsi="Times New Roman"/>
          <w:b/>
          <w:i/>
          <w:sz w:val="23"/>
          <w:szCs w:val="23"/>
        </w:rPr>
        <w:t>chestionarul de autoevaluare</w:t>
      </w:r>
      <w:r w:rsidRPr="00E33906">
        <w:rPr>
          <w:rFonts w:ascii="Times New Roman" w:hAnsi="Times New Roman"/>
          <w:sz w:val="23"/>
          <w:szCs w:val="23"/>
        </w:rPr>
        <w:t xml:space="preserve"> funcţionarilor publici şi personalului contractual participant la cursuri de perfecţionare. </w:t>
      </w:r>
    </w:p>
    <w:p w:rsidR="00E33906" w:rsidRPr="00E33906" w:rsidRDefault="00E33906" w:rsidP="00E33906">
      <w:pPr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sz w:val="23"/>
          <w:szCs w:val="23"/>
        </w:rPr>
        <w:t xml:space="preserve">Transmite spre completare </w:t>
      </w:r>
      <w:r w:rsidRPr="00E33906">
        <w:rPr>
          <w:rFonts w:ascii="Times New Roman" w:hAnsi="Times New Roman"/>
          <w:b/>
          <w:i/>
          <w:sz w:val="23"/>
          <w:szCs w:val="23"/>
        </w:rPr>
        <w:t>chestionarul</w:t>
      </w:r>
      <w:r w:rsidRPr="00E33906">
        <w:rPr>
          <w:rFonts w:ascii="Times New Roman" w:hAnsi="Times New Roman"/>
          <w:b/>
          <w:i/>
          <w:lang w:val="en-US"/>
        </w:rPr>
        <w:t xml:space="preserve"> privind evaluarea cursului din punct de vedere al gradului de eficienţă şi eficacitate</w:t>
      </w:r>
      <w:r w:rsidRPr="00E33906">
        <w:rPr>
          <w:rFonts w:ascii="Times New Roman" w:hAnsi="Times New Roman"/>
          <w:lang w:val="en-US"/>
        </w:rPr>
        <w:t xml:space="preserve"> </w:t>
      </w:r>
      <w:r w:rsidRPr="00E33906">
        <w:rPr>
          <w:rFonts w:ascii="Times New Roman" w:hAnsi="Times New Roman"/>
          <w:sz w:val="23"/>
          <w:szCs w:val="23"/>
        </w:rPr>
        <w:t>personalului de conducere care are în subordine funcţionari publici sau personal contractual care au participat la cursuri de perfecţionare.</w:t>
      </w:r>
    </w:p>
    <w:p w:rsidR="00E33906" w:rsidRPr="00E33906" w:rsidRDefault="00E33906" w:rsidP="00E33906">
      <w:pPr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sz w:val="23"/>
          <w:szCs w:val="23"/>
        </w:rPr>
        <w:t>Centralizează rezultatele chestionarelor</w:t>
      </w:r>
      <w:r w:rsidRPr="00E33906">
        <w:rPr>
          <w:rFonts w:ascii="Times New Roman" w:hAnsi="Times New Roman"/>
          <w:sz w:val="23"/>
          <w:szCs w:val="23"/>
        </w:rPr>
        <w:t xml:space="preserve"> completate şi propune măsuri pentru îmbunătăţirea activităţii de perfecţionare.</w:t>
      </w:r>
    </w:p>
    <w:p w:rsidR="00E33906" w:rsidRPr="00E33906" w:rsidRDefault="00E33906" w:rsidP="00E33906">
      <w:pPr>
        <w:numPr>
          <w:ilvl w:val="0"/>
          <w:numId w:val="5"/>
        </w:numPr>
        <w:tabs>
          <w:tab w:val="left" w:pos="540"/>
        </w:tabs>
        <w:jc w:val="both"/>
        <w:rPr>
          <w:rFonts w:ascii="Times New Roman" w:hAnsi="Times New Roman"/>
        </w:rPr>
      </w:pPr>
      <w:r w:rsidRPr="00E33906">
        <w:rPr>
          <w:rFonts w:ascii="Times New Roman" w:hAnsi="Times New Roman"/>
          <w:b/>
          <w:i/>
        </w:rPr>
        <w:t>Întocmește trimestrial un raport</w:t>
      </w:r>
      <w:r w:rsidRPr="00E33906">
        <w:rPr>
          <w:rFonts w:ascii="Times New Roman" w:hAnsi="Times New Roman"/>
        </w:rPr>
        <w:t xml:space="preserve"> privind stadiul realizării măsurilor planificate.</w:t>
      </w:r>
    </w:p>
    <w:p w:rsidR="00E33906" w:rsidRPr="00E33906" w:rsidRDefault="00E33906" w:rsidP="00E33906">
      <w:pPr>
        <w:numPr>
          <w:ilvl w:val="0"/>
          <w:numId w:val="5"/>
        </w:numPr>
        <w:tabs>
          <w:tab w:val="left" w:pos="540"/>
        </w:tabs>
        <w:jc w:val="both"/>
        <w:rPr>
          <w:rFonts w:ascii="Times New Roman" w:hAnsi="Times New Roman"/>
        </w:rPr>
      </w:pPr>
      <w:r w:rsidRPr="00E33906">
        <w:rPr>
          <w:rFonts w:ascii="Times New Roman" w:hAnsi="Times New Roman"/>
          <w:b/>
          <w:i/>
        </w:rPr>
        <w:t>Întocmește raportul anual</w:t>
      </w:r>
      <w:r w:rsidRPr="00E33906">
        <w:rPr>
          <w:rFonts w:ascii="Times New Roman" w:hAnsi="Times New Roman"/>
        </w:rPr>
        <w:t xml:space="preserve"> privind formarea profesională a personalului de conducere și execuție din cadrul instituției.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noProof/>
          <w:sz w:val="23"/>
          <w:szCs w:val="23"/>
        </w:rPr>
        <w:t>Întocmește rapoarte de specialitate</w:t>
      </w:r>
      <w:r w:rsidRPr="00E33906">
        <w:rPr>
          <w:rFonts w:ascii="Times New Roman" w:hAnsi="Times New Roman"/>
          <w:noProof/>
          <w:sz w:val="23"/>
          <w:szCs w:val="23"/>
        </w:rPr>
        <w:t xml:space="preserve"> pentru aprobarea/modificarea/completarea ROF-ului, organigramei, statului de funcții pentru DGASPC S2, DVBL S2, ADP S2, Poliția Locală Sector 2 şi Administraţia Pieţelor Sector 2.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noProof/>
          <w:sz w:val="23"/>
          <w:szCs w:val="23"/>
        </w:rPr>
        <w:t>Gestionează fișele posturilor</w:t>
      </w:r>
      <w:r w:rsidRPr="00E33906">
        <w:rPr>
          <w:rFonts w:ascii="Times New Roman" w:hAnsi="Times New Roman"/>
          <w:noProof/>
          <w:sz w:val="23"/>
          <w:szCs w:val="23"/>
        </w:rPr>
        <w:t xml:space="preserve"> conducătorilor şi adjuncţilor acestora din cadrul DGASPC S2,  DVBLS2, </w:t>
      </w:r>
      <w:r w:rsidRPr="00E33906">
        <w:rPr>
          <w:rFonts w:ascii="Times New Roman" w:hAnsi="Times New Roman"/>
          <w:noProof/>
          <w:sz w:val="23"/>
          <w:szCs w:val="23"/>
          <w:lang w:val="en-US"/>
        </w:rPr>
        <w:t xml:space="preserve"> </w:t>
      </w:r>
      <w:r w:rsidRPr="00E33906">
        <w:rPr>
          <w:rFonts w:ascii="Times New Roman" w:hAnsi="Times New Roman"/>
          <w:noProof/>
          <w:sz w:val="23"/>
          <w:szCs w:val="23"/>
        </w:rPr>
        <w:t>ADP S2, Poliția Locală Sector 2, Administraţia Pieţelor Sector 2.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noProof/>
          <w:sz w:val="23"/>
          <w:szCs w:val="23"/>
        </w:rPr>
        <w:t>Gestionează fișele posturilor</w:t>
      </w:r>
      <w:r w:rsidRPr="00E33906">
        <w:rPr>
          <w:rFonts w:ascii="Times New Roman" w:hAnsi="Times New Roman"/>
          <w:noProof/>
          <w:sz w:val="23"/>
          <w:szCs w:val="23"/>
        </w:rPr>
        <w:t xml:space="preserve"> aferente Direcției Economice, Direcției Servicii Publice și Direcției Relații Comunitare și operează la zi modificările, în concordanță cu statul de funcții actualizat.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noProof/>
          <w:sz w:val="23"/>
          <w:szCs w:val="23"/>
        </w:rPr>
        <w:t>Asigură consultanță</w:t>
      </w:r>
      <w:r w:rsidRPr="00E33906">
        <w:rPr>
          <w:rFonts w:ascii="Times New Roman" w:hAnsi="Times New Roman"/>
          <w:b/>
          <w:noProof/>
          <w:sz w:val="23"/>
          <w:szCs w:val="23"/>
        </w:rPr>
        <w:t xml:space="preserve"> </w:t>
      </w:r>
      <w:r w:rsidRPr="00E33906">
        <w:rPr>
          <w:rFonts w:ascii="Times New Roman" w:hAnsi="Times New Roman"/>
          <w:noProof/>
          <w:sz w:val="23"/>
          <w:szCs w:val="23"/>
        </w:rPr>
        <w:t>personalului de conducere</w:t>
      </w:r>
      <w:r w:rsidRPr="00E33906">
        <w:rPr>
          <w:rFonts w:ascii="Times New Roman" w:hAnsi="Times New Roman"/>
          <w:b/>
          <w:noProof/>
          <w:sz w:val="23"/>
          <w:szCs w:val="23"/>
        </w:rPr>
        <w:t xml:space="preserve"> </w:t>
      </w:r>
      <w:r w:rsidRPr="00E33906">
        <w:rPr>
          <w:rFonts w:ascii="Times New Roman" w:hAnsi="Times New Roman"/>
          <w:noProof/>
          <w:sz w:val="23"/>
          <w:szCs w:val="23"/>
        </w:rPr>
        <w:t>cu privire la întocmirea fişelor posturilor.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Asigură </w:t>
      </w:r>
      <w:r w:rsidRPr="00E33906">
        <w:rPr>
          <w:rFonts w:ascii="Times New Roman" w:hAnsi="Times New Roman"/>
          <w:b/>
          <w:i/>
          <w:noProof/>
          <w:sz w:val="23"/>
          <w:szCs w:val="23"/>
        </w:rPr>
        <w:t>semnarea, multiplicarea, distribuirea și arhivarea fișelor posturilor</w:t>
      </w:r>
      <w:r w:rsidRPr="00E33906">
        <w:rPr>
          <w:rFonts w:ascii="Times New Roman" w:hAnsi="Times New Roman"/>
          <w:noProof/>
          <w:sz w:val="23"/>
          <w:szCs w:val="23"/>
        </w:rPr>
        <w:t xml:space="preserve"> gestionate şi introducerea lor în aplicaţia informatică de gestionare a resurselor umane.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Întocmeşte </w:t>
      </w:r>
      <w:r w:rsidRPr="00E33906">
        <w:rPr>
          <w:rFonts w:ascii="Times New Roman" w:hAnsi="Times New Roman"/>
          <w:b/>
          <w:i/>
          <w:noProof/>
          <w:sz w:val="23"/>
          <w:szCs w:val="23"/>
        </w:rPr>
        <w:t>note de fundamentare şi proiecte de dispoziţie privind delegarea unor atribuţii</w:t>
      </w:r>
      <w:r w:rsidRPr="00E33906">
        <w:rPr>
          <w:rFonts w:ascii="Times New Roman" w:hAnsi="Times New Roman"/>
          <w:noProof/>
          <w:sz w:val="23"/>
          <w:szCs w:val="23"/>
        </w:rPr>
        <w:t xml:space="preserve"> din fişele de post vacante aferente Direcției Economice, Direcției Servicii Publice și Direcției Relații Comunitare.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Asigură prelucarea datelor cu caracter personal 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Întocmeşte </w:t>
      </w:r>
      <w:r w:rsidRPr="00E33906">
        <w:rPr>
          <w:rFonts w:ascii="Times New Roman" w:hAnsi="Times New Roman"/>
          <w:b/>
          <w:i/>
          <w:noProof/>
          <w:sz w:val="23"/>
          <w:szCs w:val="23"/>
        </w:rPr>
        <w:t xml:space="preserve">notele de fundamentare şi proiectele de dispoziţie privind modificarea posturilor din cadrul </w:t>
      </w:r>
      <w:r w:rsidRPr="00E33906">
        <w:rPr>
          <w:rFonts w:ascii="Times New Roman" w:hAnsi="Times New Roman"/>
          <w:noProof/>
          <w:sz w:val="23"/>
          <w:szCs w:val="23"/>
        </w:rPr>
        <w:t>Direcției Economice, Direcției Servicii Publice și Direcției Relații Comunitare.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color w:val="000000"/>
        </w:rPr>
        <w:t>Participă în mod activ la scrierea proiectelor</w:t>
      </w:r>
      <w:r w:rsidRPr="00E33906">
        <w:rPr>
          <w:rFonts w:ascii="Times New Roman" w:hAnsi="Times New Roman"/>
          <w:b/>
          <w:i/>
        </w:rPr>
        <w:t xml:space="preserve"> cu finanțare externă</w:t>
      </w:r>
      <w:r w:rsidRPr="00E33906">
        <w:rPr>
          <w:rFonts w:ascii="Times New Roman" w:hAnsi="Times New Roman"/>
        </w:rPr>
        <w:t xml:space="preserve"> </w:t>
      </w:r>
      <w:r w:rsidRPr="00E33906">
        <w:rPr>
          <w:rFonts w:ascii="Times New Roman" w:hAnsi="Times New Roman"/>
          <w:b/>
          <w:i/>
        </w:rPr>
        <w:t>în domeniul perfecționării</w:t>
      </w:r>
      <w:r w:rsidRPr="00E33906">
        <w:rPr>
          <w:rFonts w:ascii="Times New Roman" w:hAnsi="Times New Roman"/>
        </w:rPr>
        <w:t xml:space="preserve"> prin furnizarea de materiale, statistici, informații necesare în vederea redactării proiectelor.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</w:rPr>
        <w:t>Identifică ONG-uri, asociații, instituții etc.</w:t>
      </w:r>
      <w:r w:rsidRPr="00E33906">
        <w:rPr>
          <w:rFonts w:ascii="Times New Roman" w:hAnsi="Times New Roman"/>
          <w:b/>
        </w:rPr>
        <w:t xml:space="preserve"> </w:t>
      </w:r>
      <w:r w:rsidRPr="00E33906">
        <w:rPr>
          <w:rFonts w:ascii="Times New Roman" w:hAnsi="Times New Roman"/>
        </w:rPr>
        <w:t>cu care se pot încheia parteneriate în vederea finanțării activităților de perfecționare din fonduri europene.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Întocmește </w:t>
      </w:r>
      <w:r w:rsidRPr="00E33906">
        <w:rPr>
          <w:rFonts w:ascii="Times New Roman" w:hAnsi="Times New Roman"/>
          <w:b/>
          <w:i/>
          <w:noProof/>
          <w:sz w:val="23"/>
          <w:szCs w:val="23"/>
        </w:rPr>
        <w:t>proiecte de hotărâre și rapoarte de specialitate</w:t>
      </w:r>
      <w:r w:rsidRPr="00E33906">
        <w:rPr>
          <w:rFonts w:ascii="Times New Roman" w:hAnsi="Times New Roman"/>
          <w:noProof/>
          <w:sz w:val="23"/>
          <w:szCs w:val="23"/>
        </w:rPr>
        <w:t xml:space="preserve"> specifice biroului;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/>
          <w:i/>
          <w:noProof/>
          <w:sz w:val="23"/>
          <w:szCs w:val="23"/>
        </w:rPr>
        <w:t>Gestionează şi actualizează permanent datele din aplicaţia informatică</w:t>
      </w:r>
      <w:r w:rsidRPr="00E33906">
        <w:rPr>
          <w:rFonts w:ascii="Times New Roman" w:hAnsi="Times New Roman"/>
          <w:noProof/>
          <w:sz w:val="23"/>
          <w:szCs w:val="23"/>
        </w:rPr>
        <w:t xml:space="preserve"> de gestionare a resurselor umane cu informaţii privind datele rezultate din în</w:t>
      </w:r>
      <w:smartTag w:uri="urn:schemas-microsoft-com:office:smarttags" w:element="PersonName">
        <w:r w:rsidRPr="00E33906">
          <w:rPr>
            <w:rFonts w:ascii="Times New Roman" w:hAnsi="Times New Roman"/>
            <w:noProof/>
            <w:sz w:val="23"/>
            <w:szCs w:val="23"/>
          </w:rPr>
          <w:t>dep</w:t>
        </w:r>
      </w:smartTag>
      <w:r w:rsidRPr="00E33906">
        <w:rPr>
          <w:rFonts w:ascii="Times New Roman" w:hAnsi="Times New Roman"/>
          <w:noProof/>
          <w:sz w:val="23"/>
          <w:szCs w:val="23"/>
        </w:rPr>
        <w:t>linirea atribuţiilor specifice.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bCs/>
          <w:noProof/>
          <w:sz w:val="23"/>
          <w:szCs w:val="23"/>
        </w:rPr>
        <w:lastRenderedPageBreak/>
        <w:t xml:space="preserve">Înaintează, spre aprobarea Primarului, </w:t>
      </w:r>
      <w:r w:rsidRPr="00E33906">
        <w:rPr>
          <w:rFonts w:ascii="Times New Roman" w:hAnsi="Times New Roman"/>
          <w:b/>
          <w:bCs/>
          <w:i/>
          <w:noProof/>
          <w:sz w:val="23"/>
          <w:szCs w:val="23"/>
        </w:rPr>
        <w:t>proiectele de operaţiuni legale</w:t>
      </w:r>
      <w:r w:rsidRPr="00E33906">
        <w:rPr>
          <w:rFonts w:ascii="Times New Roman" w:hAnsi="Times New Roman"/>
          <w:bCs/>
          <w:noProof/>
          <w:sz w:val="23"/>
          <w:szCs w:val="23"/>
        </w:rPr>
        <w:t xml:space="preserve"> specifice activităţii ce o desfăşoară, din care derivă direct sau indirect obligaţii de plată, numai după obţinerea vizei de control financiar preventiv</w:t>
      </w:r>
      <w:r w:rsidRPr="00E33906">
        <w:rPr>
          <w:rFonts w:ascii="Times New Roman" w:hAnsi="Times New Roman"/>
          <w:noProof/>
          <w:sz w:val="23"/>
          <w:szCs w:val="23"/>
        </w:rPr>
        <w:t>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Redactează </w:t>
      </w:r>
      <w:r w:rsidRPr="00E33906">
        <w:rPr>
          <w:rFonts w:ascii="Times New Roman" w:hAnsi="Times New Roman"/>
          <w:b/>
          <w:i/>
          <w:noProof/>
          <w:sz w:val="23"/>
          <w:szCs w:val="23"/>
        </w:rPr>
        <w:t>diverse adrese şi scrisori</w:t>
      </w:r>
      <w:r w:rsidRPr="00E33906">
        <w:rPr>
          <w:rFonts w:ascii="Times New Roman" w:hAnsi="Times New Roman"/>
          <w:noProof/>
          <w:sz w:val="23"/>
          <w:szCs w:val="23"/>
        </w:rPr>
        <w:t xml:space="preserve"> (cu caracter ocazional) ale serviciului, adresate  organizaţiilor sau instituţiilor, referitoare la activitatea pe care o desfăşoară.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Gestionează şi </w:t>
      </w:r>
      <w:r w:rsidRPr="00E33906">
        <w:rPr>
          <w:rFonts w:ascii="Times New Roman" w:hAnsi="Times New Roman"/>
          <w:b/>
          <w:i/>
          <w:noProof/>
          <w:sz w:val="23"/>
          <w:szCs w:val="23"/>
        </w:rPr>
        <w:t>arhivează</w:t>
      </w:r>
      <w:r w:rsidRPr="00E33906">
        <w:rPr>
          <w:rFonts w:ascii="Times New Roman" w:hAnsi="Times New Roman"/>
          <w:noProof/>
          <w:sz w:val="23"/>
          <w:szCs w:val="23"/>
        </w:rPr>
        <w:t xml:space="preserve"> documentele pe care le întocmește, rezultate din în</w:t>
      </w:r>
      <w:smartTag w:uri="urn:schemas-microsoft-com:office:smarttags" w:element="PersonName">
        <w:r w:rsidRPr="00E33906">
          <w:rPr>
            <w:rFonts w:ascii="Times New Roman" w:hAnsi="Times New Roman"/>
            <w:noProof/>
            <w:sz w:val="23"/>
            <w:szCs w:val="23"/>
          </w:rPr>
          <w:t>dep</w:t>
        </w:r>
      </w:smartTag>
      <w:r w:rsidRPr="00E33906">
        <w:rPr>
          <w:rFonts w:ascii="Times New Roman" w:hAnsi="Times New Roman"/>
          <w:noProof/>
          <w:sz w:val="23"/>
          <w:szCs w:val="23"/>
        </w:rPr>
        <w:t>linirea atribuțiilor specifice postului.</w:t>
      </w:r>
    </w:p>
    <w:p w:rsidR="00E33906" w:rsidRPr="00E33906" w:rsidRDefault="00E33906" w:rsidP="00E33906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E33906">
        <w:rPr>
          <w:rFonts w:ascii="Times New Roman" w:hAnsi="Times New Roman"/>
          <w:noProof/>
          <w:sz w:val="23"/>
          <w:szCs w:val="23"/>
        </w:rPr>
        <w:t xml:space="preserve">Efectuează </w:t>
      </w:r>
      <w:r w:rsidRPr="00E33906">
        <w:rPr>
          <w:rFonts w:ascii="Times New Roman" w:hAnsi="Times New Roman"/>
          <w:b/>
          <w:i/>
          <w:noProof/>
          <w:sz w:val="23"/>
          <w:szCs w:val="23"/>
        </w:rPr>
        <w:t>orice altă sarcină profesională</w:t>
      </w:r>
      <w:r w:rsidRPr="00E33906">
        <w:rPr>
          <w:rFonts w:ascii="Times New Roman" w:hAnsi="Times New Roman"/>
          <w:noProof/>
          <w:sz w:val="23"/>
          <w:szCs w:val="23"/>
        </w:rPr>
        <w:t xml:space="preserve"> care are legătură cu  atribuţiile serviciului, solicitate de Şeful Biroului, Şeful Serviciului sau de Directorul Executiv.</w:t>
      </w:r>
    </w:p>
    <w:p w:rsidR="00E33906" w:rsidRPr="00E33906" w:rsidRDefault="00E33906" w:rsidP="00E33906">
      <w:pPr>
        <w:tabs>
          <w:tab w:val="num" w:pos="1440"/>
        </w:tabs>
        <w:jc w:val="both"/>
        <w:rPr>
          <w:rFonts w:ascii="Times New Roman" w:hAnsi="Times New Roman"/>
          <w:noProof/>
          <w:sz w:val="23"/>
          <w:szCs w:val="23"/>
        </w:rPr>
      </w:pPr>
    </w:p>
    <w:p w:rsidR="00675E08" w:rsidRPr="00243CA5" w:rsidRDefault="00675E08" w:rsidP="00E33906">
      <w:pPr>
        <w:ind w:left="720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4927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55" w:rsidRDefault="00C31D55" w:rsidP="00721DC5">
      <w:r>
        <w:separator/>
      </w:r>
    </w:p>
  </w:endnote>
  <w:endnote w:type="continuationSeparator" w:id="0">
    <w:p w:rsidR="00C31D55" w:rsidRDefault="00C31D55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00" w:rsidRDefault="00D9710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00" w:rsidRDefault="00D9710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00" w:rsidRDefault="00D9710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55" w:rsidRDefault="00C31D55" w:rsidP="00721DC5">
      <w:r>
        <w:separator/>
      </w:r>
    </w:p>
  </w:footnote>
  <w:footnote w:type="continuationSeparator" w:id="0">
    <w:p w:rsidR="00C31D55" w:rsidRDefault="00C31D55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00" w:rsidRDefault="00D9710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F553CF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1136650</wp:posOffset>
              </wp:positionV>
              <wp:extent cx="569595" cy="7006590"/>
              <wp:effectExtent l="0" t="0" r="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700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89.5pt;width:44.85pt;height:5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zEwIAAPgDAAAOAAAAZHJzL2Uyb0RvYy54bWysU9uO2yAQfa/Uf0C8N3bSeLOxQlbbbLeq&#10;tL1I234AwThGBYYCiZ2+9tf6YR1wNhu1b1X9gMAzc5hz5rC6GYwmB+mDAsvodFJSIq2ARtkdo1+/&#10;3L+6piREbhuuwUpGjzLQm/XLF6ve1XIGHehGeoIgNtS9Y7SL0dVFEUQnDQ8TcNJisAVveMSj3xWN&#10;5z2iG13MyvKq6ME3zoOQIeDfuzFI1xm/baWIn9o2yEg0o9hbzKvP6zatxXrF653nrlPi1Ab/hy4M&#10;VxYvPUPd8cjJ3qu/oIwSHgK0cSLAFNC2SsjMAdlMyz/YPHbcycwFxQnuLFP4f7Di4+GzJ6ph9HW5&#10;oMRyg0PacFTs108S5RDJLGnUu1Bj6qPD5Di8gQFnnfkG9wDiWyAWNh23O3nrPfSd5A32OE2VxUXp&#10;iBMSyLb/AA1exfcRMtDQepMEREkIouOsjuf5pDYE/qyultWyokRgaIHDr5Z5gAWvn6qdD/GdBEPS&#10;hlGP88/o/PAQYuqG108p6TIL90rr7AFtSc/osppVueAiYlREi2plGL0u0zeaJpF8a5tcHLnS4x4v&#10;0PbEOhEdKcdhO2BikmILzRH5exitiE8HNx34H5T0aENGw/c995IS/d6ihsvpfJ58mw/zajHDg7+M&#10;bC8j3AqEYjRSMm43MXt95HqLWrcqy/DcyalXtFdW5/QUkn8vzznr+cGufwMAAP//AwBQSwMEFAAG&#10;AAgAAAAhACd6TdXfAAAADAEAAA8AAABkcnMvZG93bnJldi54bWxMj0FPwzAMhe9I/IfISNxYQlXa&#10;rjSdEIgriAGTdssar61onKrJ1vLvMSe4+dlPz9+rNosbxBmn0HvScLtSIJAab3tqNXy8P98UIEI0&#10;ZM3gCTV8Y4BNfXlRmdL6md7wvI2t4BAKpdHQxTiWUoamQ2fCyo9IfDv6yZnIcmqlnczM4W6QiVKZ&#10;dKYn/tCZER87bL62J6fh8+W436XqtX1yd+PsFyXJraXW11fLwz2IiEv8M8MvPqNDzUwHfyIbxMC6&#10;yHK28pCvuRQ7kjxLQRx4kxRJCrKu5P8S9Q8AAAD//wMAUEsBAi0AFAAGAAgAAAAhALaDOJL+AAAA&#10;4QEAABMAAAAAAAAAAAAAAAAAAAAAAFtDb250ZW50X1R5cGVzXS54bWxQSwECLQAUAAYACAAAACEA&#10;OP0h/9YAAACUAQAACwAAAAAAAAAAAAAAAAAvAQAAX3JlbHMvLnJlbHNQSwECLQAUAAYACAAAACEA&#10;kHNV8xMCAAD4AwAADgAAAAAAAAAAAAAAAAAuAgAAZHJzL2Uyb0RvYy54bWxQSwECLQAUAAYACAAA&#10;ACEAJ3pN1d8AAAAMAQAADwAAAAAAAAAAAAAAAABtBAAAZHJzL2Rvd25yZXYueG1sUEsFBgAAAAAE&#10;AAQA8wAAAHkFAAAAAA==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00" w:rsidRDefault="00D9710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25A1936"/>
    <w:multiLevelType w:val="hybridMultilevel"/>
    <w:tmpl w:val="9EA00F2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41842"/>
    <w:multiLevelType w:val="hybridMultilevel"/>
    <w:tmpl w:val="7CC0550C"/>
    <w:lvl w:ilvl="0" w:tplc="39585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3"/>
        <w:szCs w:val="23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AF051E"/>
    <w:multiLevelType w:val="hybridMultilevel"/>
    <w:tmpl w:val="F6FA8736"/>
    <w:lvl w:ilvl="0" w:tplc="C776A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D"/>
    <w:rsid w:val="00045758"/>
    <w:rsid w:val="000C15D5"/>
    <w:rsid w:val="00243CA5"/>
    <w:rsid w:val="002C1211"/>
    <w:rsid w:val="0031605C"/>
    <w:rsid w:val="003627A5"/>
    <w:rsid w:val="003B6D64"/>
    <w:rsid w:val="0049275C"/>
    <w:rsid w:val="004A7EB0"/>
    <w:rsid w:val="004B6F67"/>
    <w:rsid w:val="00506380"/>
    <w:rsid w:val="005A3786"/>
    <w:rsid w:val="006517A3"/>
    <w:rsid w:val="00675E08"/>
    <w:rsid w:val="0068283D"/>
    <w:rsid w:val="006D55EA"/>
    <w:rsid w:val="006E4724"/>
    <w:rsid w:val="00721DC5"/>
    <w:rsid w:val="00734BAB"/>
    <w:rsid w:val="008459F5"/>
    <w:rsid w:val="00846B0E"/>
    <w:rsid w:val="00846EAB"/>
    <w:rsid w:val="00895612"/>
    <w:rsid w:val="00974094"/>
    <w:rsid w:val="00A102AA"/>
    <w:rsid w:val="00BC089C"/>
    <w:rsid w:val="00C31D55"/>
    <w:rsid w:val="00C50F69"/>
    <w:rsid w:val="00CA3923"/>
    <w:rsid w:val="00D2727B"/>
    <w:rsid w:val="00D97100"/>
    <w:rsid w:val="00DE6C32"/>
    <w:rsid w:val="00DE7D82"/>
    <w:rsid w:val="00E2240F"/>
    <w:rsid w:val="00E33906"/>
    <w:rsid w:val="00EB42C5"/>
    <w:rsid w:val="00F553CF"/>
    <w:rsid w:val="00FD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2021-11-18T05:41:00Z</dcterms:created>
  <dcterms:modified xsi:type="dcterms:W3CDTF">2021-11-18T05:41:00Z</dcterms:modified>
</cp:coreProperties>
</file>