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101" w:rsidRDefault="002B3101" w:rsidP="00E974A1">
      <w:pPr>
        <w:rPr>
          <w:rFonts w:ascii="Times New Roman" w:hAnsi="Times New Roman"/>
          <w:b/>
        </w:rPr>
      </w:pPr>
    </w:p>
    <w:p w:rsidR="002B3101" w:rsidRDefault="00E974A1" w:rsidP="00E974A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</w:t>
      </w:r>
      <w:r w:rsidR="002B3101">
        <w:rPr>
          <w:rFonts w:ascii="Times New Roman" w:hAnsi="Times New Roman"/>
          <w:b/>
        </w:rPr>
        <w:t xml:space="preserve"> </w:t>
      </w:r>
    </w:p>
    <w:p w:rsidR="00255122" w:rsidRDefault="00255122" w:rsidP="00F74176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Times New Roman" w:hAnsi="Times New Roman"/>
          <w:b/>
          <w:bCs/>
          <w:i/>
          <w:iCs/>
          <w:u w:val="single"/>
        </w:rPr>
      </w:pPr>
    </w:p>
    <w:p w:rsidR="00F74176" w:rsidRPr="001B794B" w:rsidRDefault="00F74176" w:rsidP="00255122">
      <w:pPr>
        <w:autoSpaceDE w:val="0"/>
        <w:autoSpaceDN w:val="0"/>
        <w:adjustRightInd w:val="0"/>
        <w:spacing w:line="276" w:lineRule="auto"/>
        <w:ind w:left="720"/>
        <w:jc w:val="center"/>
        <w:rPr>
          <w:rFonts w:ascii="Times New Roman" w:hAnsi="Times New Roman"/>
          <w:b/>
          <w:bCs/>
          <w:i/>
          <w:iCs/>
          <w:u w:val="single"/>
        </w:rPr>
      </w:pPr>
      <w:r w:rsidRPr="001B794B">
        <w:rPr>
          <w:rFonts w:ascii="Times New Roman" w:hAnsi="Times New Roman"/>
          <w:b/>
          <w:bCs/>
          <w:i/>
          <w:iCs/>
          <w:u w:val="single"/>
        </w:rPr>
        <w:t>BIBLIOGRAFIE</w:t>
      </w:r>
    </w:p>
    <w:p w:rsidR="00F74176" w:rsidRPr="001B794B" w:rsidRDefault="00E71275" w:rsidP="00255122">
      <w:pPr>
        <w:pStyle w:val="Default"/>
        <w:spacing w:line="276" w:lineRule="auto"/>
        <w:jc w:val="center"/>
        <w:rPr>
          <w:b/>
          <w:bCs/>
          <w:i/>
          <w:iCs/>
          <w:color w:val="auto"/>
        </w:rPr>
      </w:pPr>
      <w:r>
        <w:rPr>
          <w:b/>
          <w:bCs/>
          <w:i/>
          <w:iCs/>
          <w:color w:val="auto"/>
          <w:lang w:eastAsia="en-US"/>
        </w:rPr>
        <w:t>pentru</w:t>
      </w:r>
      <w:r w:rsidR="00F74176" w:rsidRPr="001B794B">
        <w:rPr>
          <w:b/>
          <w:bCs/>
          <w:i/>
          <w:iCs/>
          <w:color w:val="auto"/>
          <w:lang w:eastAsia="en-US"/>
        </w:rPr>
        <w:t xml:space="preserve"> concursul </w:t>
      </w:r>
      <w:r w:rsidR="00A76C80">
        <w:rPr>
          <w:b/>
          <w:bCs/>
          <w:i/>
          <w:iCs/>
          <w:color w:val="auto"/>
          <w:lang w:eastAsia="en-US"/>
        </w:rPr>
        <w:t xml:space="preserve"> </w:t>
      </w:r>
      <w:r w:rsidR="00FC2977">
        <w:rPr>
          <w:b/>
          <w:bCs/>
          <w:i/>
          <w:iCs/>
          <w:color w:val="auto"/>
          <w:lang w:eastAsia="en-US"/>
        </w:rPr>
        <w:t xml:space="preserve">de ocupare a </w:t>
      </w:r>
      <w:r w:rsidR="00726724" w:rsidRPr="001B794B">
        <w:rPr>
          <w:b/>
          <w:bCs/>
          <w:i/>
          <w:iCs/>
          <w:color w:val="auto"/>
          <w:lang w:eastAsia="en-US"/>
        </w:rPr>
        <w:t xml:space="preserve"> funcți</w:t>
      </w:r>
      <w:r w:rsidR="00FC2977">
        <w:rPr>
          <w:b/>
          <w:bCs/>
          <w:i/>
          <w:iCs/>
          <w:color w:val="auto"/>
          <w:lang w:eastAsia="en-US"/>
        </w:rPr>
        <w:t>ei</w:t>
      </w:r>
      <w:r w:rsidR="00726724" w:rsidRPr="001B794B">
        <w:rPr>
          <w:b/>
          <w:bCs/>
          <w:i/>
          <w:iCs/>
          <w:color w:val="auto"/>
          <w:lang w:eastAsia="en-US"/>
        </w:rPr>
        <w:t xml:space="preserve"> </w:t>
      </w:r>
      <w:r w:rsidR="00A76C80">
        <w:rPr>
          <w:b/>
          <w:bCs/>
          <w:i/>
          <w:iCs/>
          <w:color w:val="auto"/>
          <w:lang w:eastAsia="en-US"/>
        </w:rPr>
        <w:t>contractual</w:t>
      </w:r>
      <w:r w:rsidR="00FC2977">
        <w:rPr>
          <w:b/>
          <w:bCs/>
          <w:i/>
          <w:iCs/>
          <w:color w:val="auto"/>
          <w:lang w:eastAsia="en-US"/>
        </w:rPr>
        <w:t>e</w:t>
      </w:r>
      <w:r w:rsidR="00A76C80">
        <w:rPr>
          <w:b/>
          <w:bCs/>
          <w:i/>
          <w:iCs/>
          <w:color w:val="auto"/>
          <w:lang w:eastAsia="en-US"/>
        </w:rPr>
        <w:t xml:space="preserve"> </w:t>
      </w:r>
      <w:r w:rsidR="00726724" w:rsidRPr="001B794B">
        <w:rPr>
          <w:b/>
          <w:bCs/>
          <w:i/>
          <w:iCs/>
          <w:color w:val="auto"/>
          <w:lang w:eastAsia="en-US"/>
        </w:rPr>
        <w:t xml:space="preserve">de </w:t>
      </w:r>
      <w:r w:rsidR="00B238D1">
        <w:rPr>
          <w:b/>
          <w:bCs/>
          <w:i/>
          <w:iCs/>
          <w:color w:val="auto"/>
          <w:lang w:eastAsia="en-US"/>
        </w:rPr>
        <w:t xml:space="preserve">execuție vacantă </w:t>
      </w:r>
      <w:r w:rsidR="00F74176" w:rsidRPr="001B794B">
        <w:rPr>
          <w:b/>
          <w:bCs/>
          <w:i/>
          <w:iCs/>
          <w:color w:val="auto"/>
          <w:lang w:eastAsia="en-US"/>
        </w:rPr>
        <w:t xml:space="preserve">de </w:t>
      </w:r>
      <w:r w:rsidR="00B238D1">
        <w:rPr>
          <w:b/>
          <w:bCs/>
          <w:i/>
          <w:iCs/>
          <w:color w:val="auto"/>
        </w:rPr>
        <w:t xml:space="preserve">Consilier debutant </w:t>
      </w:r>
      <w:r w:rsidR="00FC39DD">
        <w:rPr>
          <w:b/>
          <w:bCs/>
          <w:i/>
          <w:iCs/>
          <w:color w:val="auto"/>
        </w:rPr>
        <w:t xml:space="preserve">la Serviciul Administrativ - </w:t>
      </w:r>
      <w:r w:rsidR="005C49DA" w:rsidRPr="001B794B">
        <w:rPr>
          <w:b/>
          <w:bCs/>
          <w:i/>
          <w:iCs/>
          <w:color w:val="auto"/>
        </w:rPr>
        <w:t>Direcția</w:t>
      </w:r>
      <w:r w:rsidR="00F74176" w:rsidRPr="001B794B">
        <w:rPr>
          <w:b/>
          <w:bCs/>
          <w:i/>
          <w:iCs/>
          <w:color w:val="auto"/>
        </w:rPr>
        <w:t xml:space="preserve"> Administrare</w:t>
      </w:r>
      <w:r w:rsidR="001B794B" w:rsidRPr="001B794B">
        <w:rPr>
          <w:b/>
          <w:bCs/>
          <w:i/>
          <w:iCs/>
          <w:color w:val="auto"/>
        </w:rPr>
        <w:t xml:space="preserve"> și Întreținere Sedii și Echipamente</w:t>
      </w:r>
      <w:r w:rsidR="00F74176" w:rsidRPr="001B794B">
        <w:rPr>
          <w:b/>
          <w:bCs/>
          <w:i/>
          <w:iCs/>
          <w:color w:val="auto"/>
        </w:rPr>
        <w:t xml:space="preserve"> </w:t>
      </w:r>
    </w:p>
    <w:p w:rsidR="003968AA" w:rsidRPr="003968AA" w:rsidRDefault="003968AA" w:rsidP="003968AA">
      <w:pPr>
        <w:autoSpaceDE w:val="0"/>
        <w:autoSpaceDN w:val="0"/>
        <w:adjustRightInd w:val="0"/>
        <w:spacing w:line="276" w:lineRule="auto"/>
        <w:ind w:left="720"/>
        <w:jc w:val="center"/>
        <w:rPr>
          <w:rFonts w:ascii="Times New Roman" w:hAnsi="Times New Roman"/>
          <w:b/>
          <w:bCs/>
          <w:i/>
          <w:iCs/>
          <w:sz w:val="16"/>
          <w:szCs w:val="16"/>
        </w:rPr>
      </w:pPr>
    </w:p>
    <w:p w:rsidR="00705232" w:rsidRPr="00705232" w:rsidRDefault="00705232" w:rsidP="00705232">
      <w:pPr>
        <w:autoSpaceDE w:val="0"/>
        <w:autoSpaceDN w:val="0"/>
        <w:adjustRightInd w:val="0"/>
        <w:ind w:left="540" w:right="-279"/>
        <w:contextualSpacing/>
        <w:jc w:val="both"/>
        <w:rPr>
          <w:rFonts w:ascii="Times New Roman" w:hAnsi="Times New Roman"/>
          <w:b/>
          <w:i/>
        </w:rPr>
      </w:pPr>
      <w:r w:rsidRPr="00705232">
        <w:rPr>
          <w:rFonts w:ascii="Times New Roman" w:hAnsi="Times New Roman"/>
          <w:b/>
          <w:i/>
        </w:rPr>
        <w:t xml:space="preserve">1. </w:t>
      </w:r>
      <w:r w:rsidR="00DB36FA" w:rsidRPr="00705232">
        <w:rPr>
          <w:rFonts w:ascii="Times New Roman" w:hAnsi="Times New Roman"/>
          <w:b/>
          <w:i/>
        </w:rPr>
        <w:t>Constituția</w:t>
      </w:r>
      <w:r w:rsidRPr="00705232">
        <w:rPr>
          <w:rFonts w:ascii="Times New Roman" w:hAnsi="Times New Roman"/>
          <w:b/>
          <w:i/>
        </w:rPr>
        <w:t xml:space="preserve"> </w:t>
      </w:r>
      <w:r w:rsidR="00DB36FA" w:rsidRPr="00705232">
        <w:rPr>
          <w:rFonts w:ascii="Times New Roman" w:hAnsi="Times New Roman"/>
          <w:b/>
          <w:i/>
        </w:rPr>
        <w:t>României</w:t>
      </w:r>
      <w:r w:rsidRPr="00705232">
        <w:rPr>
          <w:rFonts w:ascii="Times New Roman" w:hAnsi="Times New Roman"/>
          <w:b/>
          <w:i/>
        </w:rPr>
        <w:t>, republicată;</w:t>
      </w:r>
    </w:p>
    <w:p w:rsidR="00705232" w:rsidRPr="00705232" w:rsidRDefault="00705232" w:rsidP="00705232">
      <w:pPr>
        <w:autoSpaceDE w:val="0"/>
        <w:autoSpaceDN w:val="0"/>
        <w:adjustRightInd w:val="0"/>
        <w:ind w:left="540" w:right="-279"/>
        <w:contextualSpacing/>
        <w:jc w:val="both"/>
        <w:rPr>
          <w:rFonts w:ascii="Times New Roman" w:hAnsi="Times New Roman"/>
        </w:rPr>
      </w:pPr>
      <w:r w:rsidRPr="00705232">
        <w:rPr>
          <w:rFonts w:ascii="Times New Roman" w:hAnsi="Times New Roman"/>
          <w:b/>
          <w:i/>
        </w:rPr>
        <w:t>2.</w:t>
      </w:r>
      <w:r w:rsidRPr="00705232">
        <w:rPr>
          <w:rFonts w:ascii="Times New Roman" w:hAnsi="Times New Roman"/>
        </w:rPr>
        <w:t xml:space="preserve"> </w:t>
      </w:r>
      <w:r w:rsidRPr="00705232">
        <w:rPr>
          <w:rFonts w:ascii="Times New Roman" w:hAnsi="Times New Roman"/>
          <w:b/>
          <w:i/>
        </w:rPr>
        <w:t>O.U.G. nr.57/2019 privind Codul Administrativ</w:t>
      </w:r>
      <w:r w:rsidRPr="00705232">
        <w:rPr>
          <w:rFonts w:ascii="Times New Roman" w:hAnsi="Times New Roman"/>
        </w:rPr>
        <w:t xml:space="preserve">, cu </w:t>
      </w:r>
      <w:r w:rsidR="00DB36FA" w:rsidRPr="00705232">
        <w:rPr>
          <w:rFonts w:ascii="Times New Roman" w:hAnsi="Times New Roman"/>
        </w:rPr>
        <w:t>modificările</w:t>
      </w:r>
      <w:r w:rsidRPr="00705232">
        <w:rPr>
          <w:rFonts w:ascii="Times New Roman" w:hAnsi="Times New Roman"/>
        </w:rPr>
        <w:t xml:space="preserve"> si </w:t>
      </w:r>
      <w:r w:rsidR="00DB36FA" w:rsidRPr="00705232">
        <w:rPr>
          <w:rFonts w:ascii="Times New Roman" w:hAnsi="Times New Roman"/>
        </w:rPr>
        <w:t>completările</w:t>
      </w:r>
      <w:r w:rsidRPr="00705232">
        <w:rPr>
          <w:rFonts w:ascii="Times New Roman" w:hAnsi="Times New Roman"/>
        </w:rPr>
        <w:t xml:space="preserve"> ulterioare:</w:t>
      </w:r>
    </w:p>
    <w:p w:rsidR="00705232" w:rsidRPr="00705232" w:rsidRDefault="00705232" w:rsidP="00705232">
      <w:pPr>
        <w:autoSpaceDE w:val="0"/>
        <w:autoSpaceDN w:val="0"/>
        <w:adjustRightInd w:val="0"/>
        <w:ind w:left="540" w:right="-279"/>
        <w:contextualSpacing/>
        <w:jc w:val="both"/>
        <w:rPr>
          <w:rFonts w:ascii="Times New Roman" w:hAnsi="Times New Roman"/>
        </w:rPr>
      </w:pPr>
      <w:r w:rsidRPr="00705232">
        <w:rPr>
          <w:rFonts w:ascii="Times New Roman" w:hAnsi="Times New Roman"/>
        </w:rPr>
        <w:tab/>
      </w:r>
      <w:r w:rsidR="00067E95">
        <w:rPr>
          <w:rFonts w:ascii="Times New Roman" w:hAnsi="Times New Roman"/>
        </w:rPr>
        <w:t xml:space="preserve">         </w:t>
      </w:r>
      <w:r w:rsidRPr="00705232">
        <w:rPr>
          <w:rFonts w:ascii="Times New Roman" w:hAnsi="Times New Roman"/>
        </w:rPr>
        <w:t xml:space="preserve">- Partea a III- a </w:t>
      </w:r>
      <w:r w:rsidR="00DB36FA" w:rsidRPr="00705232">
        <w:rPr>
          <w:rFonts w:ascii="Times New Roman" w:hAnsi="Times New Roman"/>
        </w:rPr>
        <w:t>Administrația</w:t>
      </w:r>
      <w:r w:rsidRPr="00705232">
        <w:rPr>
          <w:rFonts w:ascii="Times New Roman" w:hAnsi="Times New Roman"/>
        </w:rPr>
        <w:t xml:space="preserve"> publică locală;</w:t>
      </w:r>
    </w:p>
    <w:p w:rsidR="00705232" w:rsidRPr="00705232" w:rsidRDefault="00705232" w:rsidP="00705232">
      <w:pPr>
        <w:tabs>
          <w:tab w:val="left" w:pos="1134"/>
        </w:tabs>
        <w:autoSpaceDE w:val="0"/>
        <w:autoSpaceDN w:val="0"/>
        <w:adjustRightInd w:val="0"/>
        <w:ind w:left="540" w:right="-279"/>
        <w:jc w:val="both"/>
        <w:rPr>
          <w:rFonts w:ascii="Times New Roman" w:hAnsi="Times New Roman"/>
        </w:rPr>
      </w:pPr>
      <w:r w:rsidRPr="00705232">
        <w:rPr>
          <w:rFonts w:ascii="Times New Roman" w:hAnsi="Times New Roman"/>
        </w:rPr>
        <w:t xml:space="preserve">            - Partea a VI-a, Ti</w:t>
      </w:r>
      <w:r w:rsidR="00067E95">
        <w:rPr>
          <w:rFonts w:ascii="Times New Roman" w:hAnsi="Times New Roman"/>
        </w:rPr>
        <w:t xml:space="preserve">tlul I - </w:t>
      </w:r>
      <w:r w:rsidR="00DB36FA">
        <w:rPr>
          <w:rFonts w:ascii="Times New Roman" w:hAnsi="Times New Roman"/>
        </w:rPr>
        <w:t>Dispoziții</w:t>
      </w:r>
      <w:r w:rsidR="00067E95">
        <w:rPr>
          <w:rFonts w:ascii="Times New Roman" w:hAnsi="Times New Roman"/>
        </w:rPr>
        <w:t xml:space="preserve"> generale </w:t>
      </w:r>
    </w:p>
    <w:p w:rsidR="00705232" w:rsidRPr="00705232" w:rsidRDefault="00705232" w:rsidP="00705232">
      <w:pPr>
        <w:tabs>
          <w:tab w:val="left" w:pos="1134"/>
        </w:tabs>
        <w:autoSpaceDE w:val="0"/>
        <w:autoSpaceDN w:val="0"/>
        <w:adjustRightInd w:val="0"/>
        <w:ind w:left="540" w:right="-279"/>
        <w:jc w:val="both"/>
        <w:rPr>
          <w:rFonts w:ascii="Times New Roman" w:hAnsi="Times New Roman"/>
        </w:rPr>
      </w:pPr>
      <w:r w:rsidRPr="00705232">
        <w:rPr>
          <w:rFonts w:ascii="Times New Roman" w:hAnsi="Times New Roman"/>
        </w:rPr>
        <w:tab/>
      </w:r>
      <w:r w:rsidRPr="00705232">
        <w:rPr>
          <w:rFonts w:ascii="Times New Roman" w:hAnsi="Times New Roman"/>
        </w:rPr>
        <w:tab/>
      </w:r>
      <w:r w:rsidRPr="00705232">
        <w:rPr>
          <w:rFonts w:ascii="Times New Roman" w:hAnsi="Times New Roman"/>
        </w:rPr>
        <w:tab/>
        <w:t xml:space="preserve">  </w:t>
      </w:r>
      <w:r w:rsidR="00BB2468">
        <w:rPr>
          <w:rFonts w:ascii="Times New Roman" w:hAnsi="Times New Roman"/>
        </w:rPr>
        <w:t xml:space="preserve">         </w:t>
      </w:r>
      <w:r w:rsidRPr="00705232">
        <w:rPr>
          <w:rFonts w:ascii="Times New Roman" w:hAnsi="Times New Roman"/>
        </w:rPr>
        <w:t>Titlul I</w:t>
      </w:r>
      <w:r w:rsidR="00295012">
        <w:rPr>
          <w:rFonts w:ascii="Times New Roman" w:hAnsi="Times New Roman"/>
        </w:rPr>
        <w:t>I</w:t>
      </w:r>
      <w:r w:rsidRPr="00705232">
        <w:rPr>
          <w:rFonts w:ascii="Times New Roman" w:hAnsi="Times New Roman"/>
        </w:rPr>
        <w:t xml:space="preserve">I </w:t>
      </w:r>
      <w:r w:rsidR="00295012">
        <w:rPr>
          <w:rFonts w:ascii="Times New Roman" w:hAnsi="Times New Roman"/>
        </w:rPr>
        <w:t>–</w:t>
      </w:r>
      <w:r w:rsidRPr="00705232">
        <w:rPr>
          <w:rFonts w:ascii="Times New Roman" w:hAnsi="Times New Roman"/>
        </w:rPr>
        <w:t xml:space="preserve"> </w:t>
      </w:r>
      <w:r w:rsidR="00295012">
        <w:rPr>
          <w:rFonts w:ascii="Times New Roman" w:hAnsi="Times New Roman"/>
        </w:rPr>
        <w:t>Personalul contractual din autoritățile și instituțiile publice</w:t>
      </w:r>
      <w:r w:rsidRPr="00705232">
        <w:rPr>
          <w:rFonts w:ascii="Times New Roman" w:hAnsi="Times New Roman"/>
        </w:rPr>
        <w:t>;</w:t>
      </w:r>
    </w:p>
    <w:p w:rsidR="00133619" w:rsidRDefault="00705232" w:rsidP="00705232">
      <w:pPr>
        <w:tabs>
          <w:tab w:val="left" w:pos="1134"/>
        </w:tabs>
        <w:autoSpaceDE w:val="0"/>
        <w:autoSpaceDN w:val="0"/>
        <w:adjustRightInd w:val="0"/>
        <w:ind w:left="540" w:right="-279"/>
        <w:jc w:val="both"/>
        <w:rPr>
          <w:rFonts w:ascii="Times New Roman" w:hAnsi="Times New Roman"/>
        </w:rPr>
      </w:pPr>
      <w:r w:rsidRPr="00705232">
        <w:rPr>
          <w:rFonts w:ascii="Times New Roman" w:hAnsi="Times New Roman"/>
          <w:b/>
          <w:i/>
        </w:rPr>
        <w:t>3</w:t>
      </w:r>
      <w:r w:rsidRPr="00705232">
        <w:rPr>
          <w:rFonts w:ascii="Times New Roman" w:hAnsi="Times New Roman"/>
        </w:rPr>
        <w:t xml:space="preserve">. </w:t>
      </w:r>
      <w:r w:rsidR="00DB36FA" w:rsidRPr="00705232">
        <w:rPr>
          <w:rFonts w:ascii="Times New Roman" w:hAnsi="Times New Roman"/>
          <w:b/>
          <w:i/>
        </w:rPr>
        <w:t>Ordonanța</w:t>
      </w:r>
      <w:r w:rsidRPr="00705232">
        <w:rPr>
          <w:rFonts w:ascii="Times New Roman" w:hAnsi="Times New Roman"/>
          <w:b/>
          <w:i/>
        </w:rPr>
        <w:t xml:space="preserve"> Guvernului nr. 137/2000 </w:t>
      </w:r>
      <w:r w:rsidRPr="00705232">
        <w:rPr>
          <w:rFonts w:ascii="Times New Roman" w:hAnsi="Times New Roman"/>
        </w:rPr>
        <w:t xml:space="preserve">privind prevenirea şi </w:t>
      </w:r>
      <w:r w:rsidR="00DB36FA" w:rsidRPr="00705232">
        <w:rPr>
          <w:rFonts w:ascii="Times New Roman" w:hAnsi="Times New Roman"/>
        </w:rPr>
        <w:t>sancționarea</w:t>
      </w:r>
      <w:r w:rsidRPr="00705232">
        <w:rPr>
          <w:rFonts w:ascii="Times New Roman" w:hAnsi="Times New Roman"/>
        </w:rPr>
        <w:t xml:space="preserve"> tuturor formelor de discriminare, republicată, cu modificările şi completările ulterioare;  </w:t>
      </w:r>
    </w:p>
    <w:p w:rsidR="00705232" w:rsidRPr="00705232" w:rsidRDefault="00133619" w:rsidP="00705232">
      <w:pPr>
        <w:tabs>
          <w:tab w:val="left" w:pos="1134"/>
        </w:tabs>
        <w:autoSpaceDE w:val="0"/>
        <w:autoSpaceDN w:val="0"/>
        <w:adjustRightInd w:val="0"/>
        <w:ind w:left="540" w:right="-279"/>
        <w:jc w:val="both"/>
        <w:rPr>
          <w:rFonts w:ascii="Times New Roman" w:hAnsi="Times New Roman"/>
        </w:rPr>
      </w:pPr>
      <w:r w:rsidRPr="00EB4F1A">
        <w:rPr>
          <w:rFonts w:ascii="Times New Roman" w:hAnsi="Times New Roman"/>
          <w:b/>
          <w:i/>
        </w:rPr>
        <w:t>4.</w:t>
      </w:r>
      <w:r w:rsidR="00705232" w:rsidRPr="00705232">
        <w:rPr>
          <w:rFonts w:ascii="Times New Roman" w:hAnsi="Times New Roman"/>
        </w:rPr>
        <w:t xml:space="preserve"> </w:t>
      </w:r>
      <w:r w:rsidRPr="00EB4F1A">
        <w:rPr>
          <w:rFonts w:ascii="Times New Roman" w:hAnsi="Times New Roman"/>
          <w:b/>
          <w:i/>
        </w:rPr>
        <w:t>Legea 167/2020</w:t>
      </w:r>
      <w:r>
        <w:rPr>
          <w:rFonts w:ascii="Times New Roman" w:hAnsi="Times New Roman"/>
        </w:rPr>
        <w:t xml:space="preserve"> pentru modificarea și completarea </w:t>
      </w:r>
      <w:r w:rsidR="00EB4F1A" w:rsidRPr="00705232">
        <w:rPr>
          <w:rFonts w:ascii="Times New Roman" w:hAnsi="Times New Roman"/>
          <w:b/>
          <w:i/>
        </w:rPr>
        <w:t xml:space="preserve">Ordonanța Guvernului nr. 137/2000 </w:t>
      </w:r>
      <w:r w:rsidR="00EB4F1A" w:rsidRPr="00705232">
        <w:rPr>
          <w:rFonts w:ascii="Times New Roman" w:hAnsi="Times New Roman"/>
        </w:rPr>
        <w:t>privind prevenirea şi sancționarea tuturor formelor de discriminare</w:t>
      </w:r>
      <w:r w:rsidR="00EB4F1A">
        <w:rPr>
          <w:rFonts w:ascii="Times New Roman" w:hAnsi="Times New Roman"/>
        </w:rPr>
        <w:t xml:space="preserve">, precum și pentru completarea art. 6 din Legea 202/2002 </w:t>
      </w:r>
      <w:r w:rsidR="00EB4F1A" w:rsidRPr="00705232">
        <w:rPr>
          <w:rFonts w:ascii="Times New Roman" w:hAnsi="Times New Roman"/>
        </w:rPr>
        <w:t>privind egalitatea de șanse şi tratament între femei şi bărbați</w:t>
      </w:r>
      <w:r w:rsidR="00EB4F1A">
        <w:rPr>
          <w:rFonts w:ascii="Times New Roman" w:hAnsi="Times New Roman"/>
        </w:rPr>
        <w:t>;</w:t>
      </w:r>
    </w:p>
    <w:p w:rsidR="00705232" w:rsidRPr="00705232" w:rsidRDefault="00EB4F1A" w:rsidP="00705232">
      <w:pPr>
        <w:tabs>
          <w:tab w:val="left" w:pos="1134"/>
        </w:tabs>
        <w:autoSpaceDE w:val="0"/>
        <w:autoSpaceDN w:val="0"/>
        <w:adjustRightInd w:val="0"/>
        <w:ind w:left="540" w:right="-27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>5</w:t>
      </w:r>
      <w:r w:rsidR="00705232" w:rsidRPr="00705232">
        <w:rPr>
          <w:rFonts w:ascii="Times New Roman" w:hAnsi="Times New Roman"/>
          <w:b/>
          <w:i/>
        </w:rPr>
        <w:t xml:space="preserve">. Legea nr. 202/2002 </w:t>
      </w:r>
      <w:r w:rsidR="00705232" w:rsidRPr="00705232">
        <w:rPr>
          <w:rFonts w:ascii="Times New Roman" w:hAnsi="Times New Roman"/>
        </w:rPr>
        <w:t xml:space="preserve">privind egalitatea de </w:t>
      </w:r>
      <w:r w:rsidR="00DB36FA" w:rsidRPr="00705232">
        <w:rPr>
          <w:rFonts w:ascii="Times New Roman" w:hAnsi="Times New Roman"/>
        </w:rPr>
        <w:t>șanse</w:t>
      </w:r>
      <w:r w:rsidR="00705232" w:rsidRPr="00705232">
        <w:rPr>
          <w:rFonts w:ascii="Times New Roman" w:hAnsi="Times New Roman"/>
        </w:rPr>
        <w:t xml:space="preserve"> şi tratament între femei şi </w:t>
      </w:r>
      <w:r w:rsidR="00DB36FA" w:rsidRPr="00705232">
        <w:rPr>
          <w:rFonts w:ascii="Times New Roman" w:hAnsi="Times New Roman"/>
        </w:rPr>
        <w:t>bărbați</w:t>
      </w:r>
      <w:r w:rsidR="00705232" w:rsidRPr="00705232">
        <w:rPr>
          <w:rFonts w:ascii="Times New Roman" w:hAnsi="Times New Roman"/>
        </w:rPr>
        <w:t>, republicată, cu modificările şi completările ulterioare;</w:t>
      </w:r>
    </w:p>
    <w:p w:rsidR="001B794B" w:rsidRDefault="00EB4F1A" w:rsidP="00705232">
      <w:pPr>
        <w:pStyle w:val="Default"/>
        <w:spacing w:line="276" w:lineRule="auto"/>
        <w:ind w:left="540"/>
        <w:jc w:val="both"/>
        <w:rPr>
          <w:color w:val="auto"/>
        </w:rPr>
      </w:pPr>
      <w:r>
        <w:rPr>
          <w:b/>
          <w:color w:val="auto"/>
        </w:rPr>
        <w:t>6</w:t>
      </w:r>
      <w:r w:rsidR="00705232">
        <w:rPr>
          <w:b/>
          <w:color w:val="auto"/>
        </w:rPr>
        <w:t xml:space="preserve">. </w:t>
      </w:r>
      <w:r w:rsidR="00F74176" w:rsidRPr="00331EE0">
        <w:rPr>
          <w:b/>
          <w:i/>
          <w:color w:val="auto"/>
        </w:rPr>
        <w:t>Legea nr. 53/2003 Codul muncii</w:t>
      </w:r>
      <w:r w:rsidR="00F74176" w:rsidRPr="003968AA">
        <w:rPr>
          <w:color w:val="auto"/>
        </w:rPr>
        <w:t xml:space="preserve">, cu modificările si completările ulterioare; </w:t>
      </w:r>
    </w:p>
    <w:p w:rsidR="00E52812" w:rsidRDefault="00EB4F1A" w:rsidP="00E52812">
      <w:pPr>
        <w:pStyle w:val="Default"/>
        <w:ind w:left="567"/>
        <w:jc w:val="both"/>
        <w:rPr>
          <w:color w:val="auto"/>
        </w:rPr>
      </w:pPr>
      <w:r>
        <w:rPr>
          <w:b/>
          <w:color w:val="auto"/>
        </w:rPr>
        <w:t>7</w:t>
      </w:r>
      <w:r w:rsidR="00991959">
        <w:rPr>
          <w:b/>
          <w:color w:val="auto"/>
        </w:rPr>
        <w:t xml:space="preserve">. </w:t>
      </w:r>
      <w:r w:rsidR="00DB36FA" w:rsidRPr="00331EE0">
        <w:rPr>
          <w:b/>
          <w:i/>
          <w:color w:val="auto"/>
        </w:rPr>
        <w:t>Ordonanței</w:t>
      </w:r>
      <w:r w:rsidR="00E52812" w:rsidRPr="00331EE0">
        <w:rPr>
          <w:b/>
          <w:i/>
          <w:color w:val="auto"/>
        </w:rPr>
        <w:t xml:space="preserve"> Guvernului nr.80/2001</w:t>
      </w:r>
      <w:r w:rsidR="00331EE0">
        <w:rPr>
          <w:color w:val="auto"/>
        </w:rPr>
        <w:t xml:space="preserve">, </w:t>
      </w:r>
      <w:r w:rsidR="00E52812" w:rsidRPr="005B3384">
        <w:rPr>
          <w:color w:val="auto"/>
        </w:rPr>
        <w:t xml:space="preserve">privind stabilirea normativelor de cheltuieli pentru </w:t>
      </w:r>
      <w:r w:rsidR="00DB36FA" w:rsidRPr="005B3384">
        <w:rPr>
          <w:color w:val="auto"/>
        </w:rPr>
        <w:t>autoritățile</w:t>
      </w:r>
      <w:r w:rsidR="00E52812" w:rsidRPr="005B3384">
        <w:rPr>
          <w:color w:val="auto"/>
        </w:rPr>
        <w:t xml:space="preserve"> </w:t>
      </w:r>
      <w:r w:rsidR="00DB36FA" w:rsidRPr="005B3384">
        <w:rPr>
          <w:color w:val="auto"/>
        </w:rPr>
        <w:t>administrației</w:t>
      </w:r>
      <w:r w:rsidR="00E52812" w:rsidRPr="005B3384">
        <w:rPr>
          <w:color w:val="auto"/>
        </w:rPr>
        <w:t xml:space="preserve"> publice şi </w:t>
      </w:r>
      <w:r w:rsidR="00DB36FA" w:rsidRPr="005B3384">
        <w:rPr>
          <w:color w:val="auto"/>
        </w:rPr>
        <w:t>instituțiile</w:t>
      </w:r>
      <w:r w:rsidR="00E52812" w:rsidRPr="005B3384">
        <w:rPr>
          <w:color w:val="auto"/>
        </w:rPr>
        <w:t xml:space="preserve"> publice, cu modificările ulterioare;</w:t>
      </w:r>
    </w:p>
    <w:p w:rsidR="00CB5B67" w:rsidRDefault="00EB4F1A" w:rsidP="00E52812">
      <w:pPr>
        <w:pStyle w:val="Default"/>
        <w:ind w:left="567"/>
        <w:jc w:val="both"/>
        <w:rPr>
          <w:color w:val="auto"/>
        </w:rPr>
      </w:pPr>
      <w:r>
        <w:rPr>
          <w:b/>
          <w:color w:val="auto"/>
        </w:rPr>
        <w:t>8</w:t>
      </w:r>
      <w:r w:rsidR="007B710B">
        <w:rPr>
          <w:b/>
          <w:color w:val="auto"/>
        </w:rPr>
        <w:t xml:space="preserve">. </w:t>
      </w:r>
      <w:r w:rsidR="00DB36FA" w:rsidRPr="00645451">
        <w:rPr>
          <w:b/>
          <w:i/>
          <w:color w:val="auto"/>
        </w:rPr>
        <w:t>Ordonanța</w:t>
      </w:r>
      <w:r w:rsidR="007B710B" w:rsidRPr="00645451">
        <w:rPr>
          <w:b/>
          <w:i/>
          <w:color w:val="auto"/>
        </w:rPr>
        <w:t xml:space="preserve"> de urgență nr. 195/2002</w:t>
      </w:r>
      <w:r w:rsidR="007B710B" w:rsidRPr="007B710B">
        <w:rPr>
          <w:color w:val="auto"/>
        </w:rPr>
        <w:t xml:space="preserve"> privind</w:t>
      </w:r>
      <w:r w:rsidR="007B710B">
        <w:rPr>
          <w:b/>
          <w:color w:val="auto"/>
        </w:rPr>
        <w:t xml:space="preserve"> </w:t>
      </w:r>
      <w:r w:rsidR="007B710B" w:rsidRPr="007B710B">
        <w:rPr>
          <w:color w:val="auto"/>
        </w:rPr>
        <w:t>circulația</w:t>
      </w:r>
      <w:r w:rsidR="007B710B">
        <w:rPr>
          <w:color w:val="auto"/>
        </w:rPr>
        <w:t xml:space="preserve"> pe drumurile publice</w:t>
      </w:r>
      <w:r w:rsidR="00645451">
        <w:rPr>
          <w:color w:val="auto"/>
        </w:rPr>
        <w:t>,</w:t>
      </w:r>
      <w:r w:rsidR="00645451" w:rsidRPr="00645451">
        <w:rPr>
          <w:color w:val="auto"/>
        </w:rPr>
        <w:t xml:space="preserve"> </w:t>
      </w:r>
      <w:r w:rsidR="00645451" w:rsidRPr="003968AA">
        <w:rPr>
          <w:color w:val="auto"/>
        </w:rPr>
        <w:t>cu modificările si completările ulterioare;</w:t>
      </w:r>
    </w:p>
    <w:p w:rsidR="003723CD" w:rsidRDefault="00EB4F1A" w:rsidP="003723CD">
      <w:pPr>
        <w:pStyle w:val="Default"/>
        <w:ind w:left="567"/>
        <w:jc w:val="both"/>
        <w:rPr>
          <w:color w:val="auto"/>
        </w:rPr>
      </w:pPr>
      <w:r>
        <w:rPr>
          <w:b/>
          <w:color w:val="auto"/>
        </w:rPr>
        <w:t>9</w:t>
      </w:r>
      <w:r w:rsidR="00991959">
        <w:rPr>
          <w:b/>
          <w:color w:val="auto"/>
        </w:rPr>
        <w:t xml:space="preserve">. </w:t>
      </w:r>
      <w:r w:rsidR="00991959" w:rsidRPr="00CB5B67">
        <w:rPr>
          <w:rStyle w:val="sden"/>
          <w:b/>
          <w:i/>
          <w:color w:val="auto"/>
        </w:rPr>
        <w:t>H</w:t>
      </w:r>
      <w:r w:rsidR="00CB5B67" w:rsidRPr="00CB5B67">
        <w:rPr>
          <w:rStyle w:val="sden"/>
          <w:b/>
          <w:i/>
          <w:color w:val="auto"/>
        </w:rPr>
        <w:t>otărâre</w:t>
      </w:r>
      <w:r w:rsidR="00CB5B67">
        <w:rPr>
          <w:rStyle w:val="sden"/>
          <w:b/>
          <w:i/>
          <w:color w:val="auto"/>
        </w:rPr>
        <w:t xml:space="preserve"> </w:t>
      </w:r>
      <w:r w:rsidR="00DB36FA">
        <w:rPr>
          <w:rStyle w:val="sden"/>
          <w:b/>
          <w:i/>
          <w:color w:val="auto"/>
        </w:rPr>
        <w:t xml:space="preserve">de Guvern </w:t>
      </w:r>
      <w:r w:rsidR="00CB5B67">
        <w:rPr>
          <w:rStyle w:val="sden"/>
          <w:b/>
          <w:i/>
          <w:color w:val="auto"/>
        </w:rPr>
        <w:t>nr. 1.391/</w:t>
      </w:r>
      <w:r w:rsidR="00991959" w:rsidRPr="00CB5B67">
        <w:rPr>
          <w:rStyle w:val="sden"/>
          <w:b/>
          <w:i/>
          <w:color w:val="auto"/>
        </w:rPr>
        <w:t>2006</w:t>
      </w:r>
      <w:r w:rsidR="00991959" w:rsidRPr="00CB5B67">
        <w:rPr>
          <w:rStyle w:val="sden"/>
          <w:color w:val="auto"/>
        </w:rPr>
        <w:t xml:space="preserve"> </w:t>
      </w:r>
      <w:r w:rsidR="00991959" w:rsidRPr="00CB5B67">
        <w:rPr>
          <w:rStyle w:val="shdr"/>
          <w:color w:val="auto"/>
        </w:rPr>
        <w:t xml:space="preserve">pentru aprobarea </w:t>
      </w:r>
      <w:hyperlink r:id="rId8" w:history="1">
        <w:r w:rsidR="00991959" w:rsidRPr="00CB5B67">
          <w:rPr>
            <w:rStyle w:val="Hyperlink"/>
            <w:color w:val="auto"/>
            <w:u w:val="none"/>
          </w:rPr>
          <w:t>Regulamentului</w:t>
        </w:r>
      </w:hyperlink>
      <w:r w:rsidR="00991959" w:rsidRPr="00CB5B67">
        <w:rPr>
          <w:rStyle w:val="shdr"/>
          <w:color w:val="auto"/>
        </w:rPr>
        <w:t xml:space="preserve"> de aplicare a </w:t>
      </w:r>
      <w:hyperlink r:id="rId9" w:history="1">
        <w:r w:rsidR="00991959" w:rsidRPr="00CB5B67">
          <w:rPr>
            <w:rStyle w:val="Hyperlink"/>
            <w:color w:val="auto"/>
            <w:u w:val="none"/>
          </w:rPr>
          <w:t>Ordonanței de urgență a Guvernului nr. 195/2002</w:t>
        </w:r>
      </w:hyperlink>
      <w:r w:rsidR="00991959" w:rsidRPr="00CB5B67">
        <w:rPr>
          <w:rStyle w:val="shdr"/>
          <w:color w:val="auto"/>
        </w:rPr>
        <w:t xml:space="preserve"> privind circulația pe drumurile publice</w:t>
      </w:r>
      <w:r w:rsidR="003723CD">
        <w:rPr>
          <w:rStyle w:val="shdr"/>
          <w:color w:val="auto"/>
        </w:rPr>
        <w:t>,</w:t>
      </w:r>
      <w:r w:rsidR="003723CD" w:rsidRPr="003723CD">
        <w:rPr>
          <w:color w:val="auto"/>
        </w:rPr>
        <w:t xml:space="preserve"> </w:t>
      </w:r>
      <w:r w:rsidR="003723CD" w:rsidRPr="003968AA">
        <w:rPr>
          <w:color w:val="auto"/>
        </w:rPr>
        <w:t>cu modificările si completările ulterioare;</w:t>
      </w:r>
    </w:p>
    <w:p w:rsidR="003723CD" w:rsidRDefault="00EB4F1A" w:rsidP="003723CD">
      <w:pPr>
        <w:pStyle w:val="Default"/>
        <w:ind w:left="567"/>
        <w:jc w:val="both"/>
        <w:rPr>
          <w:color w:val="auto"/>
        </w:rPr>
      </w:pPr>
      <w:r>
        <w:rPr>
          <w:b/>
          <w:color w:val="auto"/>
        </w:rPr>
        <w:t>10</w:t>
      </w:r>
      <w:r w:rsidR="00DB36FA">
        <w:rPr>
          <w:b/>
          <w:color w:val="auto"/>
        </w:rPr>
        <w:t xml:space="preserve">. </w:t>
      </w:r>
      <w:r w:rsidR="00DB36FA" w:rsidRPr="00DB36FA">
        <w:rPr>
          <w:rStyle w:val="sden"/>
          <w:b/>
          <w:i/>
        </w:rPr>
        <w:t>Hotărâre</w:t>
      </w:r>
      <w:r w:rsidR="00DB36FA">
        <w:rPr>
          <w:rStyle w:val="sden"/>
          <w:b/>
          <w:i/>
        </w:rPr>
        <w:t xml:space="preserve"> de Guvern</w:t>
      </w:r>
      <w:r w:rsidR="00DB36FA" w:rsidRPr="00DB36FA">
        <w:rPr>
          <w:rStyle w:val="sden"/>
          <w:b/>
          <w:i/>
        </w:rPr>
        <w:t xml:space="preserve"> nr. 841/1995</w:t>
      </w:r>
      <w:r w:rsidR="00DB36FA">
        <w:rPr>
          <w:rStyle w:val="sden"/>
        </w:rPr>
        <w:t xml:space="preserve"> - </w:t>
      </w:r>
      <w:r w:rsidR="00DB36FA">
        <w:rPr>
          <w:rStyle w:val="spar"/>
        </w:rPr>
        <w:t>privind procedurile de transmitere fără plata şi de valorificare a bunurilor aparținând instituțiilor publice</w:t>
      </w:r>
      <w:r w:rsidR="003723CD">
        <w:rPr>
          <w:rStyle w:val="spar"/>
        </w:rPr>
        <w:t>,</w:t>
      </w:r>
      <w:r w:rsidR="003723CD" w:rsidRPr="003723CD">
        <w:rPr>
          <w:color w:val="auto"/>
        </w:rPr>
        <w:t xml:space="preserve"> </w:t>
      </w:r>
      <w:r w:rsidR="003723CD" w:rsidRPr="003968AA">
        <w:rPr>
          <w:color w:val="auto"/>
        </w:rPr>
        <w:t>cu modificările si completările ulterioare;</w:t>
      </w:r>
    </w:p>
    <w:p w:rsidR="00191CCC" w:rsidRDefault="00EB4F1A" w:rsidP="00E52812">
      <w:pPr>
        <w:pStyle w:val="Default"/>
        <w:ind w:left="567"/>
        <w:jc w:val="both"/>
        <w:rPr>
          <w:rStyle w:val="spar"/>
        </w:rPr>
      </w:pPr>
      <w:r>
        <w:rPr>
          <w:b/>
          <w:color w:val="auto"/>
        </w:rPr>
        <w:t>11</w:t>
      </w:r>
      <w:r w:rsidR="00191CCC">
        <w:rPr>
          <w:b/>
          <w:color w:val="auto"/>
        </w:rPr>
        <w:t>.</w:t>
      </w:r>
      <w:r w:rsidR="00191CCC" w:rsidRPr="00191CCC">
        <w:rPr>
          <w:rStyle w:val="Titlu1Caracter"/>
        </w:rPr>
        <w:t xml:space="preserve"> </w:t>
      </w:r>
      <w:r w:rsidR="00191CCC" w:rsidRPr="00331EE0">
        <w:rPr>
          <w:rStyle w:val="sden"/>
          <w:b/>
          <w:i/>
        </w:rPr>
        <w:t>Ordin</w:t>
      </w:r>
      <w:r w:rsidR="00331EE0" w:rsidRPr="00331EE0">
        <w:rPr>
          <w:rStyle w:val="sden"/>
          <w:b/>
          <w:i/>
        </w:rPr>
        <w:t xml:space="preserve"> nr. 14/</w:t>
      </w:r>
      <w:r w:rsidR="00191CCC" w:rsidRPr="00331EE0">
        <w:rPr>
          <w:rStyle w:val="sden"/>
          <w:b/>
          <w:i/>
        </w:rPr>
        <w:t>1982</w:t>
      </w:r>
      <w:r w:rsidR="00331EE0" w:rsidRPr="00331EE0">
        <w:rPr>
          <w:rStyle w:val="sden"/>
          <w:b/>
        </w:rPr>
        <w:t xml:space="preserve"> </w:t>
      </w:r>
      <w:r w:rsidR="00191CCC">
        <w:rPr>
          <w:rStyle w:val="spar"/>
        </w:rPr>
        <w:t>pentru aprobarea normativului privind consumul de combustibil şi ulei pentru automobile</w:t>
      </w:r>
      <w:r w:rsidR="00331EE0">
        <w:rPr>
          <w:rStyle w:val="spar"/>
        </w:rPr>
        <w:t>;</w:t>
      </w:r>
    </w:p>
    <w:p w:rsidR="00331EE0" w:rsidRDefault="00EB4F1A" w:rsidP="00E52812">
      <w:pPr>
        <w:pStyle w:val="Default"/>
        <w:ind w:left="567"/>
        <w:jc w:val="both"/>
        <w:rPr>
          <w:rStyle w:val="shdr"/>
          <w:color w:val="auto"/>
        </w:rPr>
      </w:pPr>
      <w:r>
        <w:rPr>
          <w:b/>
          <w:color w:val="auto"/>
        </w:rPr>
        <w:t>12</w:t>
      </w:r>
      <w:r w:rsidR="00331EE0">
        <w:rPr>
          <w:b/>
          <w:color w:val="auto"/>
        </w:rPr>
        <w:t xml:space="preserve">. </w:t>
      </w:r>
      <w:r w:rsidR="00991959">
        <w:rPr>
          <w:rStyle w:val="sden"/>
          <w:b/>
          <w:i/>
        </w:rPr>
        <w:t>Ordin</w:t>
      </w:r>
      <w:r w:rsidR="004A3FF0" w:rsidRPr="004A3FF0">
        <w:rPr>
          <w:rStyle w:val="sden"/>
          <w:b/>
          <w:i/>
        </w:rPr>
        <w:t xml:space="preserve"> nr. 2.135/2005</w:t>
      </w:r>
      <w:r w:rsidR="00B129D4">
        <w:rPr>
          <w:rStyle w:val="sden"/>
          <w:b/>
          <w:i/>
        </w:rPr>
        <w:t xml:space="preserve"> </w:t>
      </w:r>
      <w:r w:rsidR="004A3FF0" w:rsidRPr="00B129D4">
        <w:rPr>
          <w:rStyle w:val="shdr"/>
        </w:rPr>
        <w:t xml:space="preserve">pentru </w:t>
      </w:r>
      <w:r w:rsidR="004A3FF0">
        <w:rPr>
          <w:rStyle w:val="shdr"/>
        </w:rPr>
        <w:t xml:space="preserve">aprobarea </w:t>
      </w:r>
      <w:hyperlink r:id="rId10" w:history="1">
        <w:r w:rsidR="004A3FF0" w:rsidRPr="00991959">
          <w:rPr>
            <w:rStyle w:val="Hyperlink"/>
            <w:color w:val="auto"/>
            <w:u w:val="none"/>
          </w:rPr>
          <w:t>Reglementărilor</w:t>
        </w:r>
      </w:hyperlink>
      <w:r w:rsidR="004A3FF0" w:rsidRPr="00991959">
        <w:rPr>
          <w:rStyle w:val="shdr"/>
          <w:color w:val="auto"/>
        </w:rPr>
        <w:t xml:space="preserve"> privind omologarea și certificarea produselor și materialelor de exploatare utilizate la vehiculele rutiere, precum și condițiile de introducere pe piață a acestora - RNTR 4</w:t>
      </w:r>
      <w:r w:rsidR="00991959">
        <w:rPr>
          <w:rStyle w:val="shdr"/>
          <w:color w:val="auto"/>
        </w:rPr>
        <w:t>;</w:t>
      </w:r>
    </w:p>
    <w:p w:rsidR="00F74176" w:rsidRDefault="00EB4F1A" w:rsidP="003723CD">
      <w:pPr>
        <w:autoSpaceDE w:val="0"/>
        <w:autoSpaceDN w:val="0"/>
        <w:adjustRightInd w:val="0"/>
        <w:spacing w:line="276" w:lineRule="auto"/>
        <w:ind w:left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13</w:t>
      </w:r>
      <w:r w:rsidR="00F74176" w:rsidRPr="00027E87">
        <w:rPr>
          <w:rFonts w:ascii="Times New Roman" w:hAnsi="Times New Roman"/>
          <w:b/>
        </w:rPr>
        <w:t xml:space="preserve">. </w:t>
      </w:r>
      <w:r w:rsidR="00F74176" w:rsidRPr="00027E87">
        <w:rPr>
          <w:rFonts w:ascii="Times New Roman" w:hAnsi="Times New Roman"/>
        </w:rPr>
        <w:t xml:space="preserve">Atribuţiile, responsabilităţile şi autoritatea (competenţa) </w:t>
      </w:r>
      <w:r w:rsidR="00705232">
        <w:rPr>
          <w:rFonts w:ascii="Times New Roman" w:hAnsi="Times New Roman"/>
        </w:rPr>
        <w:t>Serviciului Administrativ</w:t>
      </w:r>
      <w:r w:rsidR="001945FF">
        <w:rPr>
          <w:rFonts w:ascii="Times New Roman" w:hAnsi="Times New Roman"/>
        </w:rPr>
        <w:t>,</w:t>
      </w:r>
      <w:r w:rsidR="00F74176" w:rsidRPr="00027E87">
        <w:rPr>
          <w:rFonts w:ascii="Times New Roman" w:hAnsi="Times New Roman"/>
        </w:rPr>
        <w:t xml:space="preserve"> conform</w:t>
      </w:r>
      <w:r w:rsidR="008A54A2">
        <w:rPr>
          <w:rFonts w:ascii="Times New Roman" w:hAnsi="Times New Roman"/>
          <w:b/>
        </w:rPr>
        <w:t xml:space="preserve"> </w:t>
      </w:r>
      <w:r w:rsidR="003723CD">
        <w:rPr>
          <w:rFonts w:ascii="Times New Roman" w:hAnsi="Times New Roman"/>
          <w:b/>
        </w:rPr>
        <w:t xml:space="preserve">   </w:t>
      </w:r>
      <w:r w:rsidR="008A54A2">
        <w:rPr>
          <w:rFonts w:ascii="Times New Roman" w:hAnsi="Times New Roman"/>
          <w:b/>
        </w:rPr>
        <w:t>art. 50</w:t>
      </w:r>
      <w:r w:rsidR="00F74176" w:rsidRPr="00027E87">
        <w:rPr>
          <w:rFonts w:ascii="Times New Roman" w:hAnsi="Times New Roman"/>
          <w:b/>
        </w:rPr>
        <w:t xml:space="preserve"> din Regulamentul de Organizare şi Funcţionare al Aparatului de Specialitate al Primarului Sectorului 2.</w:t>
      </w:r>
    </w:p>
    <w:p w:rsidR="00A76C80" w:rsidRDefault="00A76C80" w:rsidP="003968AA">
      <w:pPr>
        <w:autoSpaceDE w:val="0"/>
        <w:autoSpaceDN w:val="0"/>
        <w:adjustRightInd w:val="0"/>
        <w:spacing w:line="276" w:lineRule="auto"/>
        <w:ind w:left="851" w:hanging="284"/>
        <w:jc w:val="both"/>
        <w:rPr>
          <w:rFonts w:ascii="Times New Roman" w:hAnsi="Times New Roman"/>
          <w:b/>
        </w:rPr>
      </w:pPr>
    </w:p>
    <w:p w:rsidR="008D6DCF" w:rsidRPr="00027E87" w:rsidRDefault="008D6DCF" w:rsidP="003968AA">
      <w:pPr>
        <w:autoSpaceDE w:val="0"/>
        <w:autoSpaceDN w:val="0"/>
        <w:adjustRightInd w:val="0"/>
        <w:spacing w:line="276" w:lineRule="auto"/>
        <w:ind w:left="851" w:hanging="284"/>
        <w:jc w:val="both"/>
        <w:rPr>
          <w:rFonts w:ascii="Times New Roman" w:hAnsi="Times New Roman"/>
          <w:b/>
        </w:rPr>
      </w:pPr>
    </w:p>
    <w:p w:rsidR="00F74176" w:rsidRPr="00242530" w:rsidRDefault="00F74176" w:rsidP="00242530">
      <w:bookmarkStart w:id="0" w:name="_GoBack"/>
      <w:bookmarkEnd w:id="0"/>
    </w:p>
    <w:sectPr w:rsidR="00F74176" w:rsidRPr="00242530" w:rsidSect="00EB543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701" w:right="758" w:bottom="567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7610" w:rsidRDefault="00477610" w:rsidP="00721DC5">
      <w:r>
        <w:separator/>
      </w:r>
    </w:p>
  </w:endnote>
  <w:endnote w:type="continuationSeparator" w:id="0">
    <w:p w:rsidR="00477610" w:rsidRDefault="00477610" w:rsidP="00721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Black">
    <w:altName w:val="Bookman Old Style"/>
    <w:charset w:val="00"/>
    <w:family w:val="roman"/>
    <w:pitch w:val="variable"/>
    <w:sig w:usb0="00000007" w:usb1="00000000" w:usb2="00000000" w:usb3="00000000" w:csb0="0000009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8C6" w:rsidRDefault="001E18C6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8C6" w:rsidRDefault="001E18C6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8C6" w:rsidRDefault="001E18C6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7610" w:rsidRDefault="00477610" w:rsidP="00721DC5">
      <w:r>
        <w:separator/>
      </w:r>
    </w:p>
  </w:footnote>
  <w:footnote w:type="continuationSeparator" w:id="0">
    <w:p w:rsidR="00477610" w:rsidRDefault="00477610" w:rsidP="00721D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8C6" w:rsidRDefault="001E18C6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101" w:rsidRDefault="002B3101">
    <w:pPr>
      <w:pStyle w:val="Antet"/>
    </w:pPr>
  </w:p>
  <w:p w:rsidR="00216A06" w:rsidRDefault="00DD151A">
    <w:pPr>
      <w:pStyle w:val="Ante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C077F84" wp14:editId="06B3C3E6">
              <wp:simplePos x="0" y="0"/>
              <wp:positionH relativeFrom="column">
                <wp:posOffset>722299</wp:posOffset>
              </wp:positionH>
              <wp:positionV relativeFrom="paragraph">
                <wp:posOffset>503539</wp:posOffset>
              </wp:positionV>
              <wp:extent cx="5362575" cy="614723"/>
              <wp:effectExtent l="0" t="0" r="0" b="0"/>
              <wp:wrapNone/>
              <wp:docPr id="307" name="Casetă text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2575" cy="61472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B3101" w:rsidRDefault="008B662F" w:rsidP="008B662F">
                          <w:pPr>
                            <w:pStyle w:val="Titlu3"/>
                            <w:jc w:val="left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 xml:space="preserve">                   </w:t>
                          </w:r>
                        </w:p>
                        <w:p w:rsidR="002B3101" w:rsidRDefault="002B3101" w:rsidP="002B3101">
                          <w:pPr>
                            <w:pStyle w:val="Titlu3"/>
                            <w:rPr>
                              <w:rFonts w:ascii="Times New Roman" w:hAnsi="Times New Roman"/>
                              <w:sz w:val="24"/>
                            </w:rPr>
                          </w:pPr>
                        </w:p>
                        <w:p w:rsidR="00216A06" w:rsidRPr="00216A06" w:rsidRDefault="00216A06" w:rsidP="002B3101">
                          <w:pPr>
                            <w:pStyle w:val="Titlu3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 w:rsidRPr="00216A06">
                            <w:rPr>
                              <w:rFonts w:ascii="Times New Roman" w:hAnsi="Times New Roman"/>
                              <w:sz w:val="24"/>
                            </w:rPr>
                            <w:t>Direcţia Administrare</w:t>
                          </w:r>
                          <w:r w:rsidR="008B662F">
                            <w:rPr>
                              <w:rFonts w:ascii="Times New Roman" w:hAnsi="Times New Roman"/>
                              <w:sz w:val="24"/>
                            </w:rPr>
                            <w:t xml:space="preserve"> şi Întreţinere Sedii şi</w:t>
                          </w:r>
                          <w:r w:rsidRPr="00216A06">
                            <w:rPr>
                              <w:rFonts w:ascii="Times New Roman" w:hAnsi="Times New Roman"/>
                              <w:sz w:val="24"/>
                            </w:rPr>
                            <w:t xml:space="preserve"> Echipamente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077F84" id="_x0000_t202" coordsize="21600,21600" o:spt="202" path="m,l,21600r21600,l21600,xe">
              <v:stroke joinstyle="miter"/>
              <v:path gradientshapeok="t" o:connecttype="rect"/>
            </v:shapetype>
            <v:shape id="Casetă text 307" o:spid="_x0000_s1026" type="#_x0000_t202" style="position:absolute;margin-left:56.85pt;margin-top:39.65pt;width:422.25pt;height:48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" filled="f" stroked="f">
              <v:textbox>
                <w:txbxContent>
                  <w:p w:rsidR="002B3101" w:rsidRDefault="008B662F" w:rsidP="008B662F">
                    <w:pPr>
                      <w:pStyle w:val="Titlu3"/>
                      <w:jc w:val="left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t xml:space="preserve">                   </w:t>
                    </w:r>
                  </w:p>
                  <w:p w:rsidR="002B3101" w:rsidRDefault="002B3101" w:rsidP="002B3101">
                    <w:pPr>
                      <w:pStyle w:val="Titlu3"/>
                      <w:rPr>
                        <w:rFonts w:ascii="Times New Roman" w:hAnsi="Times New Roman"/>
                        <w:sz w:val="24"/>
                      </w:rPr>
                    </w:pPr>
                  </w:p>
                  <w:p w:rsidR="00216A06" w:rsidRPr="00216A06" w:rsidRDefault="00216A06" w:rsidP="002B3101">
                    <w:pPr>
                      <w:pStyle w:val="Titlu3"/>
                      <w:rPr>
                        <w:rFonts w:ascii="Times New Roman" w:hAnsi="Times New Roman"/>
                        <w:sz w:val="24"/>
                      </w:rPr>
                    </w:pPr>
                    <w:r w:rsidRPr="00216A06">
                      <w:rPr>
                        <w:rFonts w:ascii="Times New Roman" w:hAnsi="Times New Roman"/>
                        <w:sz w:val="24"/>
                      </w:rPr>
                      <w:t>Direcţia Administrare</w:t>
                    </w:r>
                    <w:r w:rsidR="008B662F">
                      <w:rPr>
                        <w:rFonts w:ascii="Times New Roman" w:hAnsi="Times New Roman"/>
                        <w:sz w:val="24"/>
                      </w:rPr>
                      <w:t xml:space="preserve"> şi Întreţinere Sedii şi</w:t>
                    </w:r>
                    <w:r w:rsidRPr="00216A06">
                      <w:rPr>
                        <w:rFonts w:ascii="Times New Roman" w:hAnsi="Times New Roman"/>
                        <w:sz w:val="24"/>
                      </w:rPr>
                      <w:t xml:space="preserve"> Echipamente</w:t>
                    </w:r>
                  </w:p>
                </w:txbxContent>
              </v:textbox>
            </v:shape>
          </w:pict>
        </mc:Fallback>
      </mc:AlternateContent>
    </w:r>
    <w:r w:rsidR="00216A06" w:rsidRPr="00F948AF">
      <w:rPr>
        <w:noProof/>
        <w:lang w:val="en-US"/>
      </w:rPr>
      <w:drawing>
        <wp:inline distT="0" distB="0" distL="0" distR="0">
          <wp:extent cx="5935279" cy="1029660"/>
          <wp:effectExtent l="0" t="0" r="0" b="0"/>
          <wp:docPr id="5" name="I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6169" cy="1035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8C6" w:rsidRDefault="001E18C6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E275A"/>
    <w:multiLevelType w:val="hybridMultilevel"/>
    <w:tmpl w:val="0C2A0CDE"/>
    <w:lvl w:ilvl="0" w:tplc="EE5CFFE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5F97D13"/>
    <w:multiLevelType w:val="multilevel"/>
    <w:tmpl w:val="34D2C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15424A"/>
    <w:multiLevelType w:val="hybridMultilevel"/>
    <w:tmpl w:val="B8C87666"/>
    <w:lvl w:ilvl="0" w:tplc="89DA06E8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56462DA"/>
    <w:multiLevelType w:val="multilevel"/>
    <w:tmpl w:val="3B48B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A67791"/>
    <w:multiLevelType w:val="hybridMultilevel"/>
    <w:tmpl w:val="C85AC374"/>
    <w:lvl w:ilvl="0" w:tplc="BFF6C8B0">
      <w:start w:val="2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66BB5BD9"/>
    <w:multiLevelType w:val="hybridMultilevel"/>
    <w:tmpl w:val="0EA672F0"/>
    <w:lvl w:ilvl="0" w:tplc="CF3A65A6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70EF4B1D"/>
    <w:multiLevelType w:val="hybridMultilevel"/>
    <w:tmpl w:val="85B85A6E"/>
    <w:lvl w:ilvl="0" w:tplc="607002AA">
      <w:start w:val="1"/>
      <w:numFmt w:val="upp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83D"/>
    <w:rsid w:val="000366C1"/>
    <w:rsid w:val="00066733"/>
    <w:rsid w:val="00067E95"/>
    <w:rsid w:val="000975D4"/>
    <w:rsid w:val="000F40AD"/>
    <w:rsid w:val="00133619"/>
    <w:rsid w:val="001621EB"/>
    <w:rsid w:val="0017212B"/>
    <w:rsid w:val="00191CCC"/>
    <w:rsid w:val="0019404A"/>
    <w:rsid w:val="001945FF"/>
    <w:rsid w:val="001B794B"/>
    <w:rsid w:val="001E18C6"/>
    <w:rsid w:val="001E768B"/>
    <w:rsid w:val="002035A4"/>
    <w:rsid w:val="00210CF5"/>
    <w:rsid w:val="00216A06"/>
    <w:rsid w:val="00216B28"/>
    <w:rsid w:val="00242530"/>
    <w:rsid w:val="00255122"/>
    <w:rsid w:val="00264E8D"/>
    <w:rsid w:val="00271356"/>
    <w:rsid w:val="00277D7C"/>
    <w:rsid w:val="00295012"/>
    <w:rsid w:val="002A5CC7"/>
    <w:rsid w:val="002B3101"/>
    <w:rsid w:val="002C1211"/>
    <w:rsid w:val="002E6684"/>
    <w:rsid w:val="00331EE0"/>
    <w:rsid w:val="003723CD"/>
    <w:rsid w:val="003844DC"/>
    <w:rsid w:val="003968AA"/>
    <w:rsid w:val="003B6D64"/>
    <w:rsid w:val="00420DE0"/>
    <w:rsid w:val="00436E24"/>
    <w:rsid w:val="00450372"/>
    <w:rsid w:val="00455B00"/>
    <w:rsid w:val="0047692A"/>
    <w:rsid w:val="00477610"/>
    <w:rsid w:val="004A33F4"/>
    <w:rsid w:val="004A3FF0"/>
    <w:rsid w:val="004A7EB0"/>
    <w:rsid w:val="004C2936"/>
    <w:rsid w:val="004D4A2C"/>
    <w:rsid w:val="00506380"/>
    <w:rsid w:val="00544C1E"/>
    <w:rsid w:val="005501D0"/>
    <w:rsid w:val="00593A4A"/>
    <w:rsid w:val="005971AF"/>
    <w:rsid w:val="005C49DA"/>
    <w:rsid w:val="005E3589"/>
    <w:rsid w:val="005E4275"/>
    <w:rsid w:val="00620BDA"/>
    <w:rsid w:val="00624A62"/>
    <w:rsid w:val="00645451"/>
    <w:rsid w:val="00652CCE"/>
    <w:rsid w:val="006702C8"/>
    <w:rsid w:val="0068283D"/>
    <w:rsid w:val="00684839"/>
    <w:rsid w:val="006951BB"/>
    <w:rsid w:val="006A6302"/>
    <w:rsid w:val="006E27C7"/>
    <w:rsid w:val="006E3D60"/>
    <w:rsid w:val="006E4724"/>
    <w:rsid w:val="00705232"/>
    <w:rsid w:val="00707036"/>
    <w:rsid w:val="00721DC5"/>
    <w:rsid w:val="00726724"/>
    <w:rsid w:val="00740525"/>
    <w:rsid w:val="00747FE0"/>
    <w:rsid w:val="00771088"/>
    <w:rsid w:val="00796E35"/>
    <w:rsid w:val="007B710B"/>
    <w:rsid w:val="007C2185"/>
    <w:rsid w:val="007C456B"/>
    <w:rsid w:val="008324CC"/>
    <w:rsid w:val="00846EAB"/>
    <w:rsid w:val="008A3430"/>
    <w:rsid w:val="008A54A2"/>
    <w:rsid w:val="008B662F"/>
    <w:rsid w:val="008D6DCF"/>
    <w:rsid w:val="008F0028"/>
    <w:rsid w:val="008F0A44"/>
    <w:rsid w:val="00901824"/>
    <w:rsid w:val="009138FF"/>
    <w:rsid w:val="00940931"/>
    <w:rsid w:val="00951FF8"/>
    <w:rsid w:val="009575F9"/>
    <w:rsid w:val="0099130E"/>
    <w:rsid w:val="00991959"/>
    <w:rsid w:val="009A0F05"/>
    <w:rsid w:val="009A3003"/>
    <w:rsid w:val="00A529AD"/>
    <w:rsid w:val="00A73E1E"/>
    <w:rsid w:val="00A76C80"/>
    <w:rsid w:val="00AA6A28"/>
    <w:rsid w:val="00AB26A9"/>
    <w:rsid w:val="00AB5E7A"/>
    <w:rsid w:val="00AD75FA"/>
    <w:rsid w:val="00B02F36"/>
    <w:rsid w:val="00B129D4"/>
    <w:rsid w:val="00B238D1"/>
    <w:rsid w:val="00B27DB5"/>
    <w:rsid w:val="00B30CD7"/>
    <w:rsid w:val="00B52612"/>
    <w:rsid w:val="00BB2468"/>
    <w:rsid w:val="00BB5B5F"/>
    <w:rsid w:val="00BC2A39"/>
    <w:rsid w:val="00BE61A2"/>
    <w:rsid w:val="00C127CC"/>
    <w:rsid w:val="00C50F69"/>
    <w:rsid w:val="00CB4FE9"/>
    <w:rsid w:val="00CB5B67"/>
    <w:rsid w:val="00CE32FF"/>
    <w:rsid w:val="00D378B4"/>
    <w:rsid w:val="00D843A2"/>
    <w:rsid w:val="00DB36FA"/>
    <w:rsid w:val="00DD151A"/>
    <w:rsid w:val="00DE6C32"/>
    <w:rsid w:val="00E52812"/>
    <w:rsid w:val="00E71275"/>
    <w:rsid w:val="00E974A1"/>
    <w:rsid w:val="00EB4F1A"/>
    <w:rsid w:val="00EB543B"/>
    <w:rsid w:val="00ED44F2"/>
    <w:rsid w:val="00ED6913"/>
    <w:rsid w:val="00F30CE0"/>
    <w:rsid w:val="00F43E40"/>
    <w:rsid w:val="00F74176"/>
    <w:rsid w:val="00F744C0"/>
    <w:rsid w:val="00F81175"/>
    <w:rsid w:val="00F838B6"/>
    <w:rsid w:val="00FC2977"/>
    <w:rsid w:val="00FC39DD"/>
    <w:rsid w:val="00FD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F69"/>
    <w:rPr>
      <w:lang w:val="ro-RO"/>
    </w:rPr>
  </w:style>
  <w:style w:type="paragraph" w:styleId="Titlu1">
    <w:name w:val="heading 1"/>
    <w:basedOn w:val="Normal"/>
    <w:next w:val="Normal"/>
    <w:link w:val="Titlu1Caracter"/>
    <w:qFormat/>
    <w:rsid w:val="00C50F69"/>
    <w:pPr>
      <w:keepNext/>
      <w:jc w:val="center"/>
      <w:outlineLvl w:val="0"/>
    </w:pPr>
    <w:rPr>
      <w:rFonts w:ascii="Times New Roman" w:hAnsi="Times New Roman"/>
      <w:b/>
      <w:bCs/>
    </w:rPr>
  </w:style>
  <w:style w:type="paragraph" w:styleId="Titlu2">
    <w:name w:val="heading 2"/>
    <w:basedOn w:val="Normal"/>
    <w:next w:val="Normal"/>
    <w:link w:val="Titlu2Caracter"/>
    <w:qFormat/>
    <w:rsid w:val="00C50F69"/>
    <w:pPr>
      <w:keepNext/>
      <w:jc w:val="center"/>
      <w:outlineLvl w:val="1"/>
    </w:pPr>
    <w:rPr>
      <w:b/>
      <w:bCs/>
    </w:rPr>
  </w:style>
  <w:style w:type="paragraph" w:styleId="Titlu3">
    <w:name w:val="heading 3"/>
    <w:basedOn w:val="Normal"/>
    <w:next w:val="Normal"/>
    <w:link w:val="Titlu3Caracter"/>
    <w:qFormat/>
    <w:rsid w:val="00C50F69"/>
    <w:pPr>
      <w:keepNext/>
      <w:jc w:val="center"/>
      <w:outlineLvl w:val="2"/>
    </w:pPr>
    <w:rPr>
      <w:rFonts w:ascii="Bodoni Black" w:hAnsi="Bodoni Black"/>
      <w:b/>
      <w:bCs/>
      <w:sz w:val="28"/>
      <w:lang w:bidi="ar-EG"/>
    </w:rPr>
  </w:style>
  <w:style w:type="paragraph" w:styleId="Titlu4">
    <w:name w:val="heading 4"/>
    <w:basedOn w:val="Normal"/>
    <w:next w:val="Normal"/>
    <w:link w:val="Titlu4Caracter"/>
    <w:qFormat/>
    <w:rsid w:val="00C50F69"/>
    <w:pPr>
      <w:keepNext/>
      <w:jc w:val="center"/>
      <w:outlineLvl w:val="3"/>
    </w:pPr>
    <w:rPr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C50F69"/>
    <w:rPr>
      <w:b/>
      <w:bCs/>
      <w:sz w:val="24"/>
      <w:szCs w:val="24"/>
      <w:lang w:val="ro-RO"/>
    </w:rPr>
  </w:style>
  <w:style w:type="character" w:customStyle="1" w:styleId="Titlu2Caracter">
    <w:name w:val="Titlu 2 Caracter"/>
    <w:basedOn w:val="Fontdeparagrafimplicit"/>
    <w:link w:val="Titlu2"/>
    <w:rsid w:val="00C50F69"/>
    <w:rPr>
      <w:rFonts w:ascii="Bookman Old Style" w:hAnsi="Bookman Old Style"/>
      <w:b/>
      <w:bCs/>
      <w:sz w:val="24"/>
      <w:szCs w:val="24"/>
      <w:lang w:val="ro-RO"/>
    </w:rPr>
  </w:style>
  <w:style w:type="character" w:customStyle="1" w:styleId="Titlu3Caracter">
    <w:name w:val="Titlu 3 Caracter"/>
    <w:basedOn w:val="Fontdeparagrafimplicit"/>
    <w:link w:val="Titlu3"/>
    <w:rsid w:val="00C50F69"/>
    <w:rPr>
      <w:rFonts w:ascii="Bodoni Black" w:hAnsi="Bodoni Black"/>
      <w:b/>
      <w:bCs/>
      <w:sz w:val="28"/>
      <w:szCs w:val="24"/>
      <w:lang w:val="ro-RO" w:bidi="ar-EG"/>
    </w:rPr>
  </w:style>
  <w:style w:type="character" w:customStyle="1" w:styleId="Titlu4Caracter">
    <w:name w:val="Titlu 4 Caracter"/>
    <w:basedOn w:val="Fontdeparagrafimplicit"/>
    <w:link w:val="Titlu4"/>
    <w:rsid w:val="00C50F69"/>
    <w:rPr>
      <w:rFonts w:ascii="Bookman Old Style" w:hAnsi="Bookman Old Style"/>
      <w:sz w:val="28"/>
      <w:szCs w:val="24"/>
      <w:lang w:val="ro-RO"/>
    </w:rPr>
  </w:style>
  <w:style w:type="paragraph" w:styleId="Cuprins1">
    <w:name w:val="toc 1"/>
    <w:basedOn w:val="Normal"/>
    <w:next w:val="Normal"/>
    <w:autoRedefine/>
    <w:uiPriority w:val="39"/>
    <w:qFormat/>
    <w:rsid w:val="00C50F69"/>
  </w:style>
  <w:style w:type="paragraph" w:styleId="Cuprins2">
    <w:name w:val="toc 2"/>
    <w:basedOn w:val="Normal"/>
    <w:next w:val="Normal"/>
    <w:autoRedefine/>
    <w:uiPriority w:val="39"/>
    <w:unhideWhenUsed/>
    <w:qFormat/>
    <w:rsid w:val="00C50F69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Cuprins3">
    <w:name w:val="toc 3"/>
    <w:basedOn w:val="Normal"/>
    <w:next w:val="Normal"/>
    <w:autoRedefine/>
    <w:uiPriority w:val="39"/>
    <w:qFormat/>
    <w:rsid w:val="00C50F69"/>
    <w:pPr>
      <w:ind w:left="480"/>
    </w:pPr>
  </w:style>
  <w:style w:type="paragraph" w:styleId="Legend">
    <w:name w:val="caption"/>
    <w:basedOn w:val="Normal"/>
    <w:next w:val="Normal"/>
    <w:qFormat/>
    <w:rsid w:val="00C50F69"/>
    <w:pPr>
      <w:jc w:val="center"/>
    </w:pPr>
    <w:rPr>
      <w:rFonts w:ascii="Georgia" w:hAnsi="Georgia"/>
      <w:b/>
      <w:bCs/>
      <w:lang w:bidi="ar-EG"/>
    </w:rPr>
  </w:style>
  <w:style w:type="paragraph" w:styleId="Listparagraf">
    <w:name w:val="List Paragraph"/>
    <w:basedOn w:val="Normal"/>
    <w:uiPriority w:val="34"/>
    <w:qFormat/>
    <w:rsid w:val="00C50F69"/>
    <w:pPr>
      <w:ind w:left="720"/>
    </w:p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C50F69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Cs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21DC5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21DC5"/>
    <w:rPr>
      <w:rFonts w:ascii="Tahoma" w:hAnsi="Tahoma" w:cs="Tahoma"/>
      <w:sz w:val="16"/>
      <w:szCs w:val="16"/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721DC5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21DC5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721DC5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21DC5"/>
    <w:rPr>
      <w:lang w:val="ro-RO"/>
    </w:rPr>
  </w:style>
  <w:style w:type="paragraph" w:styleId="NormalWeb">
    <w:name w:val="Normal (Web)"/>
    <w:basedOn w:val="Normal"/>
    <w:uiPriority w:val="99"/>
    <w:semiHidden/>
    <w:unhideWhenUsed/>
    <w:rsid w:val="0099130E"/>
    <w:pPr>
      <w:spacing w:before="100" w:beforeAutospacing="1" w:after="100" w:afterAutospacing="1"/>
    </w:pPr>
    <w:rPr>
      <w:rFonts w:ascii="Times New Roman" w:hAnsi="Times New Roman"/>
      <w:lang w:val="en-US"/>
    </w:rPr>
  </w:style>
  <w:style w:type="character" w:styleId="Robust">
    <w:name w:val="Strong"/>
    <w:basedOn w:val="Fontdeparagrafimplicit"/>
    <w:uiPriority w:val="22"/>
    <w:qFormat/>
    <w:rsid w:val="0099130E"/>
    <w:rPr>
      <w:b/>
      <w:bCs/>
    </w:rPr>
  </w:style>
  <w:style w:type="character" w:styleId="Accentuat">
    <w:name w:val="Emphasis"/>
    <w:basedOn w:val="Fontdeparagrafimplicit"/>
    <w:uiPriority w:val="20"/>
    <w:qFormat/>
    <w:rsid w:val="0099130E"/>
    <w:rPr>
      <w:i/>
      <w:iCs/>
    </w:rPr>
  </w:style>
  <w:style w:type="character" w:styleId="Hyperlink">
    <w:name w:val="Hyperlink"/>
    <w:basedOn w:val="Fontdeparagrafimplicit"/>
    <w:uiPriority w:val="99"/>
    <w:semiHidden/>
    <w:unhideWhenUsed/>
    <w:rsid w:val="004C2936"/>
    <w:rPr>
      <w:color w:val="0000FF"/>
      <w:u w:val="single"/>
    </w:rPr>
  </w:style>
  <w:style w:type="paragraph" w:customStyle="1" w:styleId="Default">
    <w:name w:val="Default"/>
    <w:rsid w:val="00F74176"/>
    <w:pPr>
      <w:autoSpaceDE w:val="0"/>
      <w:autoSpaceDN w:val="0"/>
      <w:adjustRightInd w:val="0"/>
    </w:pPr>
    <w:rPr>
      <w:rFonts w:ascii="Times New Roman" w:hAnsi="Times New Roman"/>
      <w:color w:val="000000"/>
      <w:lang w:val="ro-RO" w:eastAsia="ro-RO"/>
    </w:rPr>
  </w:style>
  <w:style w:type="character" w:customStyle="1" w:styleId="sden">
    <w:name w:val="s_den"/>
    <w:basedOn w:val="Fontdeparagrafimplicit"/>
    <w:rsid w:val="00191CCC"/>
  </w:style>
  <w:style w:type="character" w:customStyle="1" w:styleId="spar">
    <w:name w:val="s_par"/>
    <w:basedOn w:val="Fontdeparagrafimplicit"/>
    <w:rsid w:val="00191CCC"/>
  </w:style>
  <w:style w:type="character" w:customStyle="1" w:styleId="shdr">
    <w:name w:val="s_hdr"/>
    <w:basedOn w:val="Fontdeparagrafimplicit"/>
    <w:rsid w:val="004A3FF0"/>
  </w:style>
  <w:style w:type="paragraph" w:styleId="Frspaiere">
    <w:name w:val="No Spacing"/>
    <w:uiPriority w:val="1"/>
    <w:qFormat/>
    <w:rsid w:val="001E18C6"/>
    <w:rPr>
      <w:rFonts w:asciiTheme="minorHAnsi" w:eastAsiaTheme="minorHAnsi" w:hAnsiTheme="minorHAnsi" w:cstheme="minorBidi"/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2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0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209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38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39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9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923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7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islatie.just.ro/Public/DetaliiDocumentAfis/246914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legislatie.just.ro/Public/DetaliiDocumentAfis/6729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gislatie.just.ro/Public/DetaliiDocumentAfis/74028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5AF98-1CD2-4D93-952A-3C00CECAB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2022-09-21T05:28:00Z</dcterms:created>
  <dcterms:modified xsi:type="dcterms:W3CDTF">2022-10-06T03:53:00Z</dcterms:modified>
</cp:coreProperties>
</file>