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90" w:rsidRDefault="0013189D" w:rsidP="00416E90">
      <w:pPr>
        <w:rPr>
          <w:rFonts w:ascii="Times New Roman" w:hAnsi="Times New Roman"/>
          <w:b/>
        </w:rPr>
      </w:pPr>
      <w:r w:rsidRPr="0013189D">
        <w:rPr>
          <w:noProof/>
          <w:lang w:val="en-US"/>
        </w:rPr>
        <w:drawing>
          <wp:inline distT="0" distB="0" distL="0" distR="0" wp14:anchorId="01CCA55C" wp14:editId="22F06535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F24" w:rsidRDefault="00416E90" w:rsidP="00204F24">
      <w:pPr>
        <w:pStyle w:val="Titlu3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</w:t>
      </w:r>
      <w:r w:rsidR="00204F24">
        <w:rPr>
          <w:rFonts w:ascii="Times New Roman" w:hAnsi="Times New Roman"/>
        </w:rPr>
        <w:t xml:space="preserve">           </w:t>
      </w:r>
      <w:r w:rsidR="00204F24">
        <w:rPr>
          <w:rFonts w:ascii="Times New Roman" w:hAnsi="Times New Roman"/>
          <w:sz w:val="24"/>
        </w:rPr>
        <w:t>Direcţia Administrare şi Întreţinere Sedii şi Echipamente</w:t>
      </w:r>
    </w:p>
    <w:p w:rsidR="00204F24" w:rsidRDefault="00416E90" w:rsidP="0013189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</w:p>
    <w:p w:rsidR="00204F24" w:rsidRDefault="00204F24" w:rsidP="0013189D">
      <w:pPr>
        <w:rPr>
          <w:rFonts w:ascii="Times New Roman" w:hAnsi="Times New Roman"/>
          <w:b/>
        </w:rPr>
      </w:pPr>
    </w:p>
    <w:p w:rsidR="00240528" w:rsidRDefault="00204F24" w:rsidP="0025598B">
      <w:pPr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</w:t>
      </w:r>
    </w:p>
    <w:p w:rsidR="00416E90" w:rsidRPr="00F860CF" w:rsidRDefault="0013189D" w:rsidP="00416E90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TEMATICĂ</w:t>
      </w:r>
    </w:p>
    <w:p w:rsidR="00F860CF" w:rsidRDefault="00F860CF" w:rsidP="00416E90">
      <w:pPr>
        <w:pStyle w:val="Default"/>
        <w:spacing w:line="276" w:lineRule="auto"/>
        <w:jc w:val="center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 xml:space="preserve">la </w:t>
      </w:r>
      <w:r w:rsidR="00416E90" w:rsidRPr="00B67522">
        <w:rPr>
          <w:b/>
          <w:bCs/>
          <w:i/>
          <w:iCs/>
          <w:color w:val="auto"/>
          <w:lang w:eastAsia="en-US"/>
        </w:rPr>
        <w:t>concursul</w:t>
      </w:r>
      <w:r>
        <w:rPr>
          <w:b/>
          <w:bCs/>
          <w:i/>
          <w:iCs/>
          <w:color w:val="auto"/>
          <w:lang w:eastAsia="en-US"/>
        </w:rPr>
        <w:t xml:space="preserve"> organizat pentru</w:t>
      </w:r>
      <w:r w:rsidR="00416E90" w:rsidRPr="00B67522">
        <w:rPr>
          <w:b/>
          <w:bCs/>
          <w:i/>
          <w:iCs/>
          <w:color w:val="auto"/>
          <w:lang w:eastAsia="en-US"/>
        </w:rPr>
        <w:t xml:space="preserve"> ocuparea  funcției co</w:t>
      </w:r>
      <w:r>
        <w:rPr>
          <w:b/>
          <w:bCs/>
          <w:i/>
          <w:iCs/>
          <w:color w:val="auto"/>
          <w:lang w:eastAsia="en-US"/>
        </w:rPr>
        <w:t xml:space="preserve">ntractuale de execuție vacantă </w:t>
      </w:r>
    </w:p>
    <w:p w:rsidR="00416E90" w:rsidRPr="00B67522" w:rsidRDefault="00F860CF" w:rsidP="00416E90">
      <w:pPr>
        <w:pStyle w:val="Default"/>
        <w:spacing w:line="276" w:lineRule="auto"/>
        <w:jc w:val="center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 xml:space="preserve">magaziner </w:t>
      </w:r>
      <w:r w:rsidR="00416E90" w:rsidRPr="00B67522">
        <w:rPr>
          <w:b/>
          <w:bCs/>
          <w:i/>
          <w:iCs/>
          <w:color w:val="auto"/>
        </w:rPr>
        <w:t xml:space="preserve">la Serviciul Administrativ </w:t>
      </w:r>
    </w:p>
    <w:p w:rsidR="0013189D" w:rsidRPr="00B67522" w:rsidRDefault="0013189D" w:rsidP="00416E90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Times New Roman" w:hAnsi="Times New Roman"/>
          <w:b/>
          <w:bCs/>
          <w:i/>
          <w:iCs/>
        </w:rPr>
      </w:pPr>
      <w:bookmarkStart w:id="0" w:name="_GoBack"/>
      <w:bookmarkEnd w:id="0"/>
    </w:p>
    <w:p w:rsidR="00416E90" w:rsidRDefault="00416E90" w:rsidP="00F860CF">
      <w:pPr>
        <w:autoSpaceDE w:val="0"/>
        <w:autoSpaceDN w:val="0"/>
        <w:adjustRightInd w:val="0"/>
        <w:spacing w:line="276" w:lineRule="auto"/>
        <w:ind w:right="-279"/>
        <w:contextualSpacing/>
        <w:jc w:val="both"/>
        <w:rPr>
          <w:rFonts w:ascii="Times New Roman" w:hAnsi="Times New Roman"/>
          <w:b/>
          <w:i/>
        </w:rPr>
      </w:pPr>
      <w:r w:rsidRPr="00B67522">
        <w:rPr>
          <w:rFonts w:ascii="Times New Roman" w:hAnsi="Times New Roman"/>
          <w:b/>
          <w:i/>
        </w:rPr>
        <w:t>1. Constituția României, republicată;</w:t>
      </w:r>
    </w:p>
    <w:p w:rsidR="0013189D" w:rsidRPr="0013189D" w:rsidRDefault="0013189D" w:rsidP="0013189D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79"/>
        <w:jc w:val="both"/>
        <w:rPr>
          <w:rFonts w:ascii="Times New Roman" w:hAnsi="Times New Roman"/>
          <w:b/>
          <w:i/>
        </w:rPr>
      </w:pPr>
      <w:r w:rsidRPr="0013189D">
        <w:rPr>
          <w:rFonts w:ascii="Times New Roman" w:hAnsi="Times New Roman"/>
          <w:b/>
          <w:i/>
        </w:rPr>
        <w:t>Principii generale</w:t>
      </w:r>
    </w:p>
    <w:p w:rsidR="0013189D" w:rsidRPr="0013189D" w:rsidRDefault="0013189D" w:rsidP="0013189D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79"/>
        <w:jc w:val="both"/>
        <w:rPr>
          <w:rFonts w:ascii="Times New Roman" w:hAnsi="Times New Roman"/>
          <w:b/>
          <w:i/>
        </w:rPr>
      </w:pPr>
      <w:r w:rsidRPr="0013189D">
        <w:rPr>
          <w:rFonts w:ascii="Times New Roman" w:hAnsi="Times New Roman"/>
          <w:b/>
          <w:i/>
        </w:rPr>
        <w:t>Drepturile, libertățile și îndatoririle fundamentale</w:t>
      </w:r>
    </w:p>
    <w:p w:rsidR="0013189D" w:rsidRPr="0013189D" w:rsidRDefault="0013189D" w:rsidP="0013189D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79"/>
        <w:jc w:val="both"/>
        <w:rPr>
          <w:rFonts w:ascii="Times New Roman" w:hAnsi="Times New Roman"/>
          <w:b/>
          <w:i/>
        </w:rPr>
      </w:pPr>
      <w:r w:rsidRPr="0013189D">
        <w:rPr>
          <w:rFonts w:ascii="Times New Roman" w:hAnsi="Times New Roman"/>
          <w:b/>
          <w:i/>
        </w:rPr>
        <w:t>Administrația publică locală</w:t>
      </w:r>
    </w:p>
    <w:p w:rsidR="00416E90" w:rsidRPr="00B67522" w:rsidRDefault="00416E90" w:rsidP="00F860CF">
      <w:pPr>
        <w:autoSpaceDE w:val="0"/>
        <w:autoSpaceDN w:val="0"/>
        <w:adjustRightInd w:val="0"/>
        <w:spacing w:line="276" w:lineRule="auto"/>
        <w:ind w:right="-279"/>
        <w:contextualSpacing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  <w:b/>
          <w:i/>
        </w:rPr>
        <w:t>2.</w:t>
      </w:r>
      <w:r w:rsidRPr="00B67522">
        <w:rPr>
          <w:rFonts w:ascii="Times New Roman" w:hAnsi="Times New Roman"/>
        </w:rPr>
        <w:t xml:space="preserve"> </w:t>
      </w:r>
      <w:r w:rsidRPr="00B67522">
        <w:rPr>
          <w:rFonts w:ascii="Times New Roman" w:hAnsi="Times New Roman"/>
          <w:b/>
          <w:i/>
        </w:rPr>
        <w:t>O.U.G. nr.57/2019 privind Codul Administrativ</w:t>
      </w:r>
      <w:r w:rsidRPr="00B67522">
        <w:rPr>
          <w:rFonts w:ascii="Times New Roman" w:hAnsi="Times New Roman"/>
        </w:rPr>
        <w:t>, cu modificările si completările ulterioare:</w:t>
      </w:r>
    </w:p>
    <w:p w:rsidR="00B67522" w:rsidRPr="00B67522" w:rsidRDefault="00B67522" w:rsidP="00F860C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</w:rPr>
        <w:t xml:space="preserve">          </w:t>
      </w:r>
      <w:r w:rsidRPr="00B67522">
        <w:rPr>
          <w:rFonts w:ascii="Times New Roman" w:hAnsi="Times New Roman"/>
          <w:i/>
        </w:rPr>
        <w:t xml:space="preserve">- </w:t>
      </w:r>
      <w:r w:rsidRPr="00B67522">
        <w:rPr>
          <w:rFonts w:ascii="Times New Roman" w:hAnsi="Times New Roman"/>
          <w:b/>
          <w:i/>
        </w:rPr>
        <w:t>Partea a III</w:t>
      </w:r>
      <w:r w:rsidRPr="00B67522">
        <w:rPr>
          <w:rFonts w:ascii="Times New Roman" w:hAnsi="Times New Roman"/>
        </w:rPr>
        <w:t xml:space="preserve"> a Administrația publică locală - </w:t>
      </w:r>
      <w:r w:rsidRPr="00B67522">
        <w:rPr>
          <w:rStyle w:val="sttlttl"/>
          <w:rFonts w:ascii="Times New Roman" w:hAnsi="Times New Roman"/>
          <w:bCs/>
          <w:u w:val="single"/>
          <w:bdr w:val="none" w:sz="0" w:space="0" w:color="auto" w:frame="1"/>
          <w:shd w:val="clear" w:color="auto" w:fill="FFFFFF"/>
        </w:rPr>
        <w:t>Titlul IV</w:t>
      </w:r>
      <w:r w:rsidRPr="00B67522">
        <w:rPr>
          <w:rStyle w:val="sttlden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 - Unitățile administrativ-teritoriale în România, </w:t>
      </w:r>
      <w:r w:rsidRPr="00B67522">
        <w:rPr>
          <w:rStyle w:val="sttlttl"/>
          <w:rFonts w:ascii="Times New Roman" w:hAnsi="Times New Roman"/>
          <w:bCs/>
          <w:u w:val="single"/>
          <w:bdr w:val="none" w:sz="0" w:space="0" w:color="auto" w:frame="1"/>
          <w:shd w:val="clear" w:color="auto" w:fill="FFFFFF"/>
        </w:rPr>
        <w:t>Titlul V</w:t>
      </w:r>
      <w:r w:rsidRPr="00B67522">
        <w:rPr>
          <w:rStyle w:val="sttlden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 - Autoritățile administrației publice locale - </w:t>
      </w:r>
      <w:r w:rsidRPr="00B67522">
        <w:rPr>
          <w:rStyle w:val="scapttl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 Capitolul: IV</w:t>
      </w:r>
      <w:r w:rsidRPr="00B67522">
        <w:rPr>
          <w:rStyle w:val="scapden"/>
          <w:rFonts w:ascii="Times New Roman" w:hAnsi="Times New Roman"/>
          <w:bCs/>
          <w:bdr w:val="none" w:sz="0" w:space="0" w:color="auto" w:frame="1"/>
          <w:shd w:val="clear" w:color="auto" w:fill="FFFFFF"/>
        </w:rPr>
        <w:t> - Primarul</w:t>
      </w:r>
    </w:p>
    <w:p w:rsidR="00B67522" w:rsidRDefault="00F860CF" w:rsidP="00F860C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B67522" w:rsidRPr="00B67522">
        <w:rPr>
          <w:rFonts w:ascii="Times New Roman" w:hAnsi="Times New Roman"/>
        </w:rPr>
        <w:t xml:space="preserve"> - </w:t>
      </w:r>
      <w:r w:rsidR="00B67522" w:rsidRPr="00B67522">
        <w:rPr>
          <w:rFonts w:ascii="Times New Roman" w:hAnsi="Times New Roman"/>
          <w:b/>
          <w:i/>
        </w:rPr>
        <w:t>Partea a VI-a</w:t>
      </w:r>
      <w:r w:rsidR="00B67522" w:rsidRPr="00B67522">
        <w:rPr>
          <w:rFonts w:ascii="Times New Roman" w:hAnsi="Times New Roman"/>
        </w:rPr>
        <w:t xml:space="preserve">, </w:t>
      </w:r>
      <w:r w:rsidR="00B67522" w:rsidRPr="00B67522">
        <w:rPr>
          <w:rFonts w:ascii="Times New Roman" w:hAnsi="Times New Roman"/>
          <w:u w:val="single"/>
        </w:rPr>
        <w:t>Titlul I</w:t>
      </w:r>
      <w:r w:rsidR="00B67522" w:rsidRPr="00B67522">
        <w:rPr>
          <w:rFonts w:ascii="Times New Roman" w:hAnsi="Times New Roman"/>
        </w:rPr>
        <w:t xml:space="preserve"> - Dispoziții generale - </w:t>
      </w:r>
      <w:r w:rsidR="00B67522" w:rsidRPr="00B67522">
        <w:rPr>
          <w:rFonts w:ascii="Times New Roman" w:hAnsi="Times New Roman"/>
          <w:u w:val="single"/>
        </w:rPr>
        <w:t>Titlul III</w:t>
      </w:r>
      <w:r w:rsidR="00B67522" w:rsidRPr="00B67522">
        <w:rPr>
          <w:rFonts w:ascii="Times New Roman" w:hAnsi="Times New Roman"/>
        </w:rPr>
        <w:t xml:space="preserve"> – Personalul contractual din autor</w:t>
      </w:r>
      <w:r w:rsidR="0013189D">
        <w:rPr>
          <w:rFonts w:ascii="Times New Roman" w:hAnsi="Times New Roman"/>
        </w:rPr>
        <w:t>itățile și instituțiile publice;</w:t>
      </w:r>
    </w:p>
    <w:p w:rsidR="0013189D" w:rsidRDefault="0013189D" w:rsidP="0013189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 w:right="-279" w:hanging="284"/>
        <w:jc w:val="both"/>
        <w:rPr>
          <w:rFonts w:ascii="Times New Roman" w:hAnsi="Times New Roman"/>
          <w:b/>
          <w:i/>
        </w:rPr>
      </w:pPr>
      <w:r w:rsidRPr="0013189D">
        <w:rPr>
          <w:rFonts w:ascii="Times New Roman" w:hAnsi="Times New Roman"/>
          <w:b/>
          <w:i/>
        </w:rPr>
        <w:t>Administrației publică locală.</w:t>
      </w:r>
    </w:p>
    <w:p w:rsidR="0013189D" w:rsidRPr="0013189D" w:rsidRDefault="0013189D" w:rsidP="0013189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993" w:right="-279" w:hanging="284"/>
        <w:jc w:val="both"/>
        <w:rPr>
          <w:rFonts w:ascii="Times New Roman" w:hAnsi="Times New Roman"/>
          <w:b/>
          <w:i/>
        </w:rPr>
      </w:pPr>
      <w:r w:rsidRPr="0013189D">
        <w:rPr>
          <w:rFonts w:ascii="Times New Roman" w:hAnsi="Times New Roman"/>
          <w:b/>
          <w:i/>
        </w:rPr>
        <w:t>Prevederi aplicabile personalului contractual din administrația publică și evidența personalului plătit din fonduri publice: dispoziții generale, personalul contractual din autoritățile și instituțiile publice.</w:t>
      </w:r>
    </w:p>
    <w:p w:rsidR="0013189D" w:rsidRDefault="00416E90" w:rsidP="0013189D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  <w:b/>
          <w:i/>
        </w:rPr>
        <w:t>3</w:t>
      </w:r>
      <w:r w:rsidRPr="00B67522">
        <w:rPr>
          <w:rFonts w:ascii="Times New Roman" w:hAnsi="Times New Roman"/>
        </w:rPr>
        <w:t xml:space="preserve">. </w:t>
      </w:r>
      <w:r w:rsidR="00180CB8">
        <w:rPr>
          <w:rFonts w:ascii="Times New Roman" w:hAnsi="Times New Roman"/>
          <w:b/>
          <w:i/>
        </w:rPr>
        <w:t>O.U.G.</w:t>
      </w:r>
      <w:r w:rsidRPr="00B67522">
        <w:rPr>
          <w:rFonts w:ascii="Times New Roman" w:hAnsi="Times New Roman"/>
          <w:b/>
          <w:i/>
        </w:rPr>
        <w:t xml:space="preserve"> nr. 137/2000 </w:t>
      </w:r>
      <w:r w:rsidRPr="00B67522">
        <w:rPr>
          <w:rFonts w:ascii="Times New Roman" w:hAnsi="Times New Roman"/>
        </w:rPr>
        <w:t xml:space="preserve">privind prevenirea şi sancționarea tuturor formelor de discriminare, republicată, cu modificările şi completările ulterioare;  </w:t>
      </w:r>
    </w:p>
    <w:p w:rsidR="0013189D" w:rsidRPr="0013189D" w:rsidRDefault="0013189D" w:rsidP="0013189D">
      <w:pPr>
        <w:pStyle w:val="Listparagr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right="-22" w:hanging="426"/>
        <w:jc w:val="both"/>
        <w:rPr>
          <w:rFonts w:ascii="Times New Roman" w:hAnsi="Times New Roman"/>
          <w:b/>
          <w:i/>
        </w:rPr>
      </w:pPr>
      <w:r w:rsidRPr="0013189D">
        <w:rPr>
          <w:rFonts w:ascii="Times New Roman" w:eastAsia="Calibri" w:hAnsi="Times New Roman"/>
          <w:b/>
          <w:i/>
          <w:color w:val="000000"/>
        </w:rPr>
        <w:t xml:space="preserve">Egalitatea în activitatea economică și în materie de angajare și profesie. </w:t>
      </w:r>
    </w:p>
    <w:p w:rsidR="00416E90" w:rsidRDefault="00416E90" w:rsidP="00F860CF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  <w:b/>
          <w:i/>
        </w:rPr>
        <w:t>4.</w:t>
      </w:r>
      <w:r w:rsidRPr="00B67522">
        <w:rPr>
          <w:rFonts w:ascii="Times New Roman" w:hAnsi="Times New Roman"/>
        </w:rPr>
        <w:t xml:space="preserve"> </w:t>
      </w:r>
      <w:r w:rsidRPr="00B67522">
        <w:rPr>
          <w:rFonts w:ascii="Times New Roman" w:hAnsi="Times New Roman"/>
          <w:b/>
          <w:i/>
        </w:rPr>
        <w:t xml:space="preserve"> Legea nr. 202/2002 </w:t>
      </w:r>
      <w:r w:rsidRPr="00B67522">
        <w:rPr>
          <w:rFonts w:ascii="Times New Roman" w:hAnsi="Times New Roman"/>
        </w:rPr>
        <w:t>privind egalitatea de șanse şi tratament între femei şi bărbați, republicată, cu modificările şi completările ulterioare;</w:t>
      </w:r>
    </w:p>
    <w:p w:rsidR="0013189D" w:rsidRPr="0013189D" w:rsidRDefault="0013189D" w:rsidP="0013189D">
      <w:pPr>
        <w:pStyle w:val="Listparagr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right="-22" w:hanging="426"/>
        <w:jc w:val="both"/>
        <w:rPr>
          <w:rFonts w:ascii="Times New Roman" w:hAnsi="Times New Roman"/>
          <w:b/>
          <w:i/>
        </w:rPr>
      </w:pPr>
      <w:r w:rsidRPr="0013189D">
        <w:rPr>
          <w:rFonts w:ascii="Times New Roman" w:hAnsi="Times New Roman"/>
          <w:b/>
          <w:i/>
          <w:lang w:eastAsia="ro-RO"/>
        </w:rPr>
        <w:t>Egalitatea de şanse şi tratament între femei şi bărbați în domeniul muncii.</w:t>
      </w:r>
    </w:p>
    <w:p w:rsidR="00416E90" w:rsidRDefault="00C10130" w:rsidP="00F860CF">
      <w:pPr>
        <w:pStyle w:val="Default"/>
        <w:spacing w:line="276" w:lineRule="auto"/>
        <w:jc w:val="both"/>
        <w:rPr>
          <w:color w:val="auto"/>
        </w:rPr>
      </w:pPr>
      <w:r w:rsidRPr="00B67522">
        <w:rPr>
          <w:b/>
          <w:color w:val="auto"/>
        </w:rPr>
        <w:t>5</w:t>
      </w:r>
      <w:r w:rsidR="00416E90" w:rsidRPr="00B67522">
        <w:rPr>
          <w:b/>
          <w:color w:val="auto"/>
        </w:rPr>
        <w:t xml:space="preserve">. </w:t>
      </w:r>
      <w:r w:rsidR="00416E90" w:rsidRPr="00B67522">
        <w:rPr>
          <w:b/>
          <w:i/>
          <w:color w:val="auto"/>
        </w:rPr>
        <w:t>Legea nr. 53/2003 Codul muncii</w:t>
      </w:r>
      <w:r w:rsidR="00416E90" w:rsidRPr="00B67522">
        <w:rPr>
          <w:color w:val="auto"/>
        </w:rPr>
        <w:t xml:space="preserve">, cu modificările si completările ulterioare; </w:t>
      </w:r>
    </w:p>
    <w:p w:rsidR="0013189D" w:rsidRPr="0013189D" w:rsidRDefault="0013189D" w:rsidP="0013189D">
      <w:pPr>
        <w:pStyle w:val="Default"/>
        <w:numPr>
          <w:ilvl w:val="0"/>
          <w:numId w:val="6"/>
        </w:numPr>
        <w:spacing w:line="276" w:lineRule="auto"/>
        <w:ind w:left="993" w:hanging="426"/>
        <w:jc w:val="both"/>
        <w:rPr>
          <w:b/>
          <w:i/>
          <w:color w:val="auto"/>
        </w:rPr>
      </w:pPr>
      <w:r w:rsidRPr="0013189D">
        <w:rPr>
          <w:b/>
          <w:i/>
          <w:color w:val="auto"/>
        </w:rPr>
        <w:t>Încadrarea și promovarea personalului contractual, contractul individual de muncă, formarea profesională.</w:t>
      </w:r>
    </w:p>
    <w:p w:rsidR="00416E90" w:rsidRDefault="00C10130" w:rsidP="00F860CF">
      <w:pPr>
        <w:pStyle w:val="Default"/>
        <w:spacing w:line="276" w:lineRule="auto"/>
        <w:jc w:val="both"/>
        <w:rPr>
          <w:color w:val="auto"/>
        </w:rPr>
      </w:pPr>
      <w:r w:rsidRPr="00B67522">
        <w:rPr>
          <w:b/>
          <w:color w:val="auto"/>
        </w:rPr>
        <w:t>6</w:t>
      </w:r>
      <w:r w:rsidR="00416E90" w:rsidRPr="00B67522">
        <w:rPr>
          <w:b/>
          <w:color w:val="auto"/>
        </w:rPr>
        <w:t>.</w:t>
      </w:r>
      <w:r w:rsidR="00416E90" w:rsidRPr="00B67522">
        <w:rPr>
          <w:b/>
          <w:i/>
          <w:color w:val="auto"/>
        </w:rPr>
        <w:t xml:space="preserve"> </w:t>
      </w:r>
      <w:r w:rsidR="00180CB8" w:rsidRPr="00B67522">
        <w:rPr>
          <w:rStyle w:val="sden"/>
          <w:b/>
          <w:bCs/>
          <w:i/>
          <w:color w:val="auto"/>
          <w:bdr w:val="none" w:sz="0" w:space="0" w:color="auto" w:frame="1"/>
          <w:shd w:val="clear" w:color="auto" w:fill="FFFFFF"/>
        </w:rPr>
        <w:t>Lege</w:t>
      </w:r>
      <w:r w:rsidR="00180CB8">
        <w:rPr>
          <w:rStyle w:val="sden"/>
          <w:b/>
          <w:bCs/>
          <w:i/>
          <w:color w:val="auto"/>
          <w:bdr w:val="none" w:sz="0" w:space="0" w:color="auto" w:frame="1"/>
          <w:shd w:val="clear" w:color="auto" w:fill="FFFFFF"/>
        </w:rPr>
        <w:t>a</w:t>
      </w:r>
      <w:r w:rsidR="00380A50" w:rsidRPr="00B67522">
        <w:rPr>
          <w:rStyle w:val="sden"/>
          <w:b/>
          <w:bCs/>
          <w:i/>
          <w:color w:val="auto"/>
          <w:bdr w:val="none" w:sz="0" w:space="0" w:color="auto" w:frame="1"/>
          <w:shd w:val="clear" w:color="auto" w:fill="FFFFFF"/>
        </w:rPr>
        <w:t xml:space="preserve"> nr. 22 din 18 noiembrie 1969</w:t>
      </w:r>
      <w:r w:rsidR="00380A50" w:rsidRPr="00B67522">
        <w:rPr>
          <w:rStyle w:val="sden"/>
          <w:bCs/>
          <w:color w:val="auto"/>
          <w:bdr w:val="none" w:sz="0" w:space="0" w:color="auto" w:frame="1"/>
          <w:shd w:val="clear" w:color="auto" w:fill="FFFFFF"/>
        </w:rPr>
        <w:t xml:space="preserve"> </w:t>
      </w:r>
      <w:r w:rsidR="00380A50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privind angajarea gestionarilor, constituirea de garantii și raspunderea în legătură cu gestionarea bunurilor agentilor economici, autorităților sau instituțiilor publice</w:t>
      </w:r>
      <w:r w:rsidR="00416E90" w:rsidRPr="00B67522">
        <w:rPr>
          <w:rStyle w:val="shdr"/>
          <w:color w:val="auto"/>
        </w:rPr>
        <w:t>,</w:t>
      </w:r>
      <w:r w:rsidR="00416E90" w:rsidRPr="00B67522">
        <w:rPr>
          <w:color w:val="auto"/>
        </w:rPr>
        <w:t xml:space="preserve"> cu modificările si completările ulterioare;</w:t>
      </w:r>
    </w:p>
    <w:p w:rsidR="0013189D" w:rsidRDefault="0013189D" w:rsidP="0013189D">
      <w:pPr>
        <w:pStyle w:val="Default"/>
        <w:numPr>
          <w:ilvl w:val="0"/>
          <w:numId w:val="6"/>
        </w:numPr>
        <w:spacing w:line="276" w:lineRule="auto"/>
        <w:ind w:left="993" w:hanging="426"/>
        <w:jc w:val="both"/>
        <w:rPr>
          <w:b/>
          <w:i/>
          <w:color w:val="auto"/>
        </w:rPr>
      </w:pPr>
      <w:r w:rsidRPr="0013189D">
        <w:rPr>
          <w:b/>
          <w:i/>
          <w:color w:val="auto"/>
        </w:rPr>
        <w:t>Angajarea gestionarilor, constituirea de garanţii şi răspunderea în legătură cu gestionarea bunurilor agenţilor economici, autorităţilor sau instituţiilor publice</w:t>
      </w:r>
      <w:r>
        <w:rPr>
          <w:b/>
          <w:i/>
          <w:color w:val="auto"/>
        </w:rPr>
        <w:t>.</w:t>
      </w:r>
    </w:p>
    <w:p w:rsidR="00416E90" w:rsidRDefault="00B67522" w:rsidP="00F860CF">
      <w:pPr>
        <w:pStyle w:val="Default"/>
        <w:spacing w:line="276" w:lineRule="auto"/>
        <w:jc w:val="both"/>
        <w:rPr>
          <w:color w:val="auto"/>
        </w:rPr>
      </w:pPr>
      <w:r>
        <w:rPr>
          <w:b/>
          <w:color w:val="auto"/>
        </w:rPr>
        <w:t>7</w:t>
      </w:r>
      <w:r w:rsidR="00416E90" w:rsidRPr="00B67522">
        <w:rPr>
          <w:b/>
          <w:color w:val="auto"/>
        </w:rPr>
        <w:t xml:space="preserve">. </w:t>
      </w:r>
      <w:r w:rsidR="00180CB8" w:rsidRPr="00B67522">
        <w:rPr>
          <w:b/>
          <w:i/>
        </w:rPr>
        <w:t>Ordin</w:t>
      </w:r>
      <w:r w:rsidR="00180CB8">
        <w:rPr>
          <w:b/>
          <w:i/>
        </w:rPr>
        <w:t>ul</w:t>
      </w:r>
      <w:r w:rsidR="001926F8" w:rsidRPr="00B67522">
        <w:rPr>
          <w:b/>
          <w:i/>
        </w:rPr>
        <w:t xml:space="preserve"> nr. 2.861 din 9 octombrie 2009</w:t>
      </w:r>
      <w:r w:rsidR="001926F8" w:rsidRPr="00B67522">
        <w:t xml:space="preserve"> pentru aprobare</w:t>
      </w:r>
      <w:r w:rsidR="00B36C42" w:rsidRPr="00B67522">
        <w:t>a</w:t>
      </w:r>
      <w:r w:rsidR="001926F8" w:rsidRPr="00B67522">
        <w:t> </w:t>
      </w:r>
      <w:hyperlink r:id="rId8" w:history="1">
        <w:r w:rsidR="001926F8" w:rsidRPr="00B67522">
          <w:t>Normelor</w:t>
        </w:r>
      </w:hyperlink>
      <w:r w:rsidR="001926F8" w:rsidRPr="00B67522">
        <w:t> privind organizarea și efectuarea inventarierii elementelor de natura activelor, datoriilor și capitalurilor proprii</w:t>
      </w:r>
      <w:r w:rsidR="00416E90" w:rsidRPr="00B67522">
        <w:t>, cu</w:t>
      </w:r>
      <w:r w:rsidR="00416E90" w:rsidRPr="00B67522">
        <w:rPr>
          <w:color w:val="auto"/>
        </w:rPr>
        <w:t xml:space="preserve"> modificările si completările ulterioare;</w:t>
      </w:r>
    </w:p>
    <w:p w:rsidR="0013189D" w:rsidRPr="0013189D" w:rsidRDefault="0013189D" w:rsidP="0013189D">
      <w:pPr>
        <w:pStyle w:val="Default"/>
        <w:numPr>
          <w:ilvl w:val="0"/>
          <w:numId w:val="6"/>
        </w:numPr>
        <w:spacing w:line="276" w:lineRule="auto"/>
        <w:ind w:left="993" w:hanging="426"/>
        <w:jc w:val="both"/>
        <w:rPr>
          <w:b/>
          <w:i/>
          <w:color w:val="auto"/>
        </w:rPr>
      </w:pPr>
      <w:r w:rsidRPr="0013189D">
        <w:rPr>
          <w:b/>
          <w:i/>
          <w:color w:val="auto"/>
        </w:rPr>
        <w:t>Normele privind organizarea şi efectuarea inventarierii elementelor de natura activelor, datoriilor şi capitalurilor proprii.</w:t>
      </w:r>
    </w:p>
    <w:p w:rsidR="00416E90" w:rsidRDefault="00B67522" w:rsidP="00180CB8">
      <w:pPr>
        <w:pStyle w:val="Default"/>
        <w:spacing w:line="276" w:lineRule="auto"/>
        <w:jc w:val="both"/>
        <w:rPr>
          <w:color w:val="auto"/>
        </w:rPr>
      </w:pPr>
      <w:r>
        <w:rPr>
          <w:b/>
          <w:i/>
          <w:color w:val="auto"/>
        </w:rPr>
        <w:lastRenderedPageBreak/>
        <w:t>8</w:t>
      </w:r>
      <w:r w:rsidR="00B36C42" w:rsidRPr="00B67522">
        <w:rPr>
          <w:b/>
          <w:i/>
          <w:color w:val="auto"/>
        </w:rPr>
        <w:t xml:space="preserve">. </w:t>
      </w:r>
      <w:r w:rsidR="00180CB8" w:rsidRPr="00180CB8">
        <w:rPr>
          <w:b/>
          <w:bCs/>
          <w:i/>
          <w:color w:val="auto"/>
          <w:shd w:val="clear" w:color="auto" w:fill="FFFFFF"/>
        </w:rPr>
        <w:t>Lege</w:t>
      </w:r>
      <w:r w:rsidR="00180CB8">
        <w:rPr>
          <w:b/>
          <w:bCs/>
          <w:i/>
          <w:color w:val="auto"/>
          <w:shd w:val="clear" w:color="auto" w:fill="FFFFFF"/>
        </w:rPr>
        <w:t>a n</w:t>
      </w:r>
      <w:r w:rsidR="00180CB8" w:rsidRPr="00180CB8">
        <w:rPr>
          <w:b/>
          <w:bCs/>
          <w:i/>
          <w:color w:val="auto"/>
          <w:shd w:val="clear" w:color="auto" w:fill="FFFFFF"/>
        </w:rPr>
        <w:t>r. 8</w:t>
      </w:r>
      <w:r w:rsidR="00180CB8">
        <w:rPr>
          <w:b/>
          <w:bCs/>
          <w:i/>
          <w:color w:val="auto"/>
          <w:shd w:val="clear" w:color="auto" w:fill="FFFFFF"/>
        </w:rPr>
        <w:t xml:space="preserve">2/1991 din 24 decembrie 1991*** Republicată </w:t>
      </w:r>
      <w:r w:rsidR="00180CB8" w:rsidRPr="00180CB8">
        <w:rPr>
          <w:b/>
          <w:bCs/>
          <w:i/>
          <w:color w:val="auto"/>
          <w:shd w:val="clear" w:color="auto" w:fill="FFFFFF"/>
        </w:rPr>
        <w:t>Legea contabilităţii</w:t>
      </w:r>
      <w:r w:rsidR="00180CB8">
        <w:rPr>
          <w:b/>
          <w:bCs/>
          <w:i/>
          <w:color w:val="auto"/>
          <w:shd w:val="clear" w:color="auto" w:fill="FFFFFF"/>
        </w:rPr>
        <w:t>,</w:t>
      </w:r>
      <w:r w:rsidR="001926F8" w:rsidRPr="00B67522">
        <w:rPr>
          <w:color w:val="auto"/>
        </w:rPr>
        <w:t xml:space="preserve"> cu modificările si completările ulterioare;</w:t>
      </w:r>
    </w:p>
    <w:p w:rsidR="0013189D" w:rsidRPr="0013189D" w:rsidRDefault="0013189D" w:rsidP="0013189D">
      <w:pPr>
        <w:pStyle w:val="Default"/>
        <w:numPr>
          <w:ilvl w:val="0"/>
          <w:numId w:val="6"/>
        </w:numPr>
        <w:spacing w:line="276" w:lineRule="auto"/>
        <w:ind w:left="993" w:hanging="426"/>
        <w:jc w:val="both"/>
        <w:rPr>
          <w:b/>
          <w:i/>
          <w:color w:val="auto"/>
        </w:rPr>
      </w:pPr>
      <w:r w:rsidRPr="0013189D">
        <w:rPr>
          <w:b/>
          <w:i/>
          <w:color w:val="auto"/>
        </w:rPr>
        <w:t>Dispoziţii generale</w:t>
      </w:r>
    </w:p>
    <w:p w:rsidR="00DB5010" w:rsidRPr="00DB5010" w:rsidRDefault="00B67522" w:rsidP="00DB5010">
      <w:pPr>
        <w:spacing w:line="276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/>
        </w:rPr>
        <w:t>9</w:t>
      </w:r>
      <w:r w:rsidR="00416E90" w:rsidRPr="00B67522">
        <w:rPr>
          <w:rFonts w:ascii="Times New Roman" w:hAnsi="Times New Roman"/>
          <w:b/>
        </w:rPr>
        <w:t xml:space="preserve">. </w:t>
      </w:r>
      <w:r w:rsidR="00416E90" w:rsidRPr="00B67522">
        <w:rPr>
          <w:rFonts w:ascii="Times New Roman" w:hAnsi="Times New Roman"/>
        </w:rPr>
        <w:t>Atribuţiile, responsabilităţile şi autoritatea (competenţa) Serviciului Administrativ, conform</w:t>
      </w:r>
      <w:r w:rsidR="00180CB8">
        <w:rPr>
          <w:rFonts w:ascii="Times New Roman" w:hAnsi="Times New Roman"/>
          <w:b/>
        </w:rPr>
        <w:t xml:space="preserve"> </w:t>
      </w:r>
      <w:r w:rsidR="00416E90" w:rsidRPr="00DB5010">
        <w:rPr>
          <w:rFonts w:ascii="Times New Roman" w:hAnsi="Times New Roman"/>
        </w:rPr>
        <w:t>art. 50</w:t>
      </w:r>
      <w:r w:rsidR="00416E90" w:rsidRPr="00B67522">
        <w:rPr>
          <w:rFonts w:ascii="Times New Roman" w:hAnsi="Times New Roman"/>
          <w:b/>
        </w:rPr>
        <w:t xml:space="preserve"> </w:t>
      </w:r>
      <w:r w:rsidR="00DB5010">
        <w:rPr>
          <w:rFonts w:ascii="Times New Roman" w:hAnsi="Times New Roman"/>
          <w:bCs/>
          <w:lang w:eastAsia="ro-RO"/>
        </w:rPr>
        <w:t>din Regulamentul</w:t>
      </w:r>
      <w:r w:rsidR="00DB5010" w:rsidRPr="00DB5010">
        <w:rPr>
          <w:rFonts w:ascii="Times New Roman" w:hAnsi="Times New Roman"/>
          <w:bCs/>
          <w:lang w:eastAsia="ro-RO"/>
        </w:rPr>
        <w:t xml:space="preserve"> de Organizare şi Funcţionarea al Primăriei Sectorului 2, disponibil pe site-ul Primăriei Sectorului 2, </w:t>
      </w:r>
      <w:hyperlink r:id="rId9" w:history="1">
        <w:r w:rsidR="00DB5010" w:rsidRPr="00DB5010">
          <w:rPr>
            <w:rFonts w:ascii="Times New Roman" w:hAnsi="Times New Roman"/>
            <w:u w:val="single"/>
            <w:lang w:eastAsia="ro-RO"/>
          </w:rPr>
          <w:t>www.ps2.ro</w:t>
        </w:r>
      </w:hyperlink>
      <w:r w:rsidR="00DB5010" w:rsidRPr="00DB5010">
        <w:rPr>
          <w:rFonts w:ascii="Times New Roman" w:hAnsi="Times New Roman"/>
          <w:bCs/>
          <w:lang w:eastAsia="ro-RO"/>
        </w:rPr>
        <w:t>.</w:t>
      </w:r>
    </w:p>
    <w:p w:rsidR="00416E90" w:rsidRPr="00B67522" w:rsidRDefault="00416E90" w:rsidP="00F860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416E90" w:rsidRPr="00B67522" w:rsidRDefault="00416E90" w:rsidP="00F860CF">
      <w:p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Times New Roman" w:hAnsi="Times New Roman"/>
          <w:b/>
        </w:rPr>
      </w:pPr>
    </w:p>
    <w:sectPr w:rsidR="00416E90" w:rsidRPr="00B67522" w:rsidSect="0013189D">
      <w:pgSz w:w="12240" w:h="15840"/>
      <w:pgMar w:top="567" w:right="1134" w:bottom="567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4A" w:rsidRDefault="00613C4A" w:rsidP="00F44F7B">
      <w:r>
        <w:separator/>
      </w:r>
    </w:p>
  </w:endnote>
  <w:endnote w:type="continuationSeparator" w:id="0">
    <w:p w:rsidR="00613C4A" w:rsidRDefault="00613C4A" w:rsidP="00F4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4A" w:rsidRDefault="00613C4A" w:rsidP="00F44F7B">
      <w:r>
        <w:separator/>
      </w:r>
    </w:p>
  </w:footnote>
  <w:footnote w:type="continuationSeparator" w:id="0">
    <w:p w:rsidR="00613C4A" w:rsidRDefault="00613C4A" w:rsidP="00F4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2B3D"/>
    <w:multiLevelType w:val="hybridMultilevel"/>
    <w:tmpl w:val="01F0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2D1"/>
    <w:multiLevelType w:val="hybridMultilevel"/>
    <w:tmpl w:val="1E449F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F047A"/>
    <w:multiLevelType w:val="hybridMultilevel"/>
    <w:tmpl w:val="FA2E49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4CF1B7D"/>
    <w:multiLevelType w:val="hybridMultilevel"/>
    <w:tmpl w:val="60E80D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B816B6"/>
    <w:multiLevelType w:val="hybridMultilevel"/>
    <w:tmpl w:val="FA3C93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0B7C30"/>
    <w:multiLevelType w:val="hybridMultilevel"/>
    <w:tmpl w:val="304A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90"/>
    <w:rsid w:val="00011EEC"/>
    <w:rsid w:val="00045145"/>
    <w:rsid w:val="0013189D"/>
    <w:rsid w:val="00180CB8"/>
    <w:rsid w:val="001926F8"/>
    <w:rsid w:val="001B644B"/>
    <w:rsid w:val="00204F24"/>
    <w:rsid w:val="00240528"/>
    <w:rsid w:val="0025598B"/>
    <w:rsid w:val="002B7766"/>
    <w:rsid w:val="0034016F"/>
    <w:rsid w:val="00380A50"/>
    <w:rsid w:val="00416E90"/>
    <w:rsid w:val="00473B4A"/>
    <w:rsid w:val="005F45C4"/>
    <w:rsid w:val="00613C4A"/>
    <w:rsid w:val="00651832"/>
    <w:rsid w:val="00724F48"/>
    <w:rsid w:val="00756B7C"/>
    <w:rsid w:val="008A0012"/>
    <w:rsid w:val="008A3852"/>
    <w:rsid w:val="008A5E5E"/>
    <w:rsid w:val="00AF0D51"/>
    <w:rsid w:val="00B36C42"/>
    <w:rsid w:val="00B67522"/>
    <w:rsid w:val="00B71A0E"/>
    <w:rsid w:val="00B91E5C"/>
    <w:rsid w:val="00B94EE8"/>
    <w:rsid w:val="00C10130"/>
    <w:rsid w:val="00DB5010"/>
    <w:rsid w:val="00DD2AC2"/>
    <w:rsid w:val="00ED76DF"/>
    <w:rsid w:val="00EF6441"/>
    <w:rsid w:val="00F33F67"/>
    <w:rsid w:val="00F44F7B"/>
    <w:rsid w:val="00F860CF"/>
    <w:rsid w:val="00F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88EE5F-A172-4C69-A918-D3E9C122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E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416E90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3">
    <w:name w:val="heading 3"/>
    <w:basedOn w:val="Normal"/>
    <w:next w:val="Normal"/>
    <w:link w:val="Titlu3Caracter"/>
    <w:qFormat/>
    <w:rsid w:val="00416E90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16E90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416E90"/>
    <w:rPr>
      <w:rFonts w:ascii="Bodoni Black" w:eastAsia="Times New Roman" w:hAnsi="Bodoni Black" w:cs="Times New Roman"/>
      <w:b/>
      <w:bCs/>
      <w:sz w:val="28"/>
      <w:szCs w:val="24"/>
      <w:lang w:val="ro-RO" w:bidi="ar-EG"/>
    </w:rPr>
  </w:style>
  <w:style w:type="paragraph" w:styleId="Antet">
    <w:name w:val="header"/>
    <w:basedOn w:val="Normal"/>
    <w:link w:val="AntetCaracter"/>
    <w:uiPriority w:val="99"/>
    <w:unhideWhenUsed/>
    <w:rsid w:val="00416E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16E90"/>
    <w:rPr>
      <w:rFonts w:ascii="Arial" w:eastAsia="Times New Roman" w:hAnsi="Arial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16E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16E90"/>
    <w:rPr>
      <w:rFonts w:ascii="Arial" w:eastAsia="Times New Roman" w:hAnsi="Arial" w:cs="Times New Roman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semiHidden/>
    <w:unhideWhenUsed/>
    <w:rsid w:val="00416E90"/>
    <w:rPr>
      <w:color w:val="0000FF"/>
      <w:u w:val="single"/>
    </w:rPr>
  </w:style>
  <w:style w:type="paragraph" w:customStyle="1" w:styleId="Default">
    <w:name w:val="Default"/>
    <w:rsid w:val="00416E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sden">
    <w:name w:val="s_den"/>
    <w:basedOn w:val="Fontdeparagrafimplicit"/>
    <w:rsid w:val="00416E90"/>
  </w:style>
  <w:style w:type="character" w:customStyle="1" w:styleId="spar">
    <w:name w:val="s_par"/>
    <w:basedOn w:val="Fontdeparagrafimplicit"/>
    <w:rsid w:val="00416E90"/>
  </w:style>
  <w:style w:type="character" w:customStyle="1" w:styleId="shdr">
    <w:name w:val="s_hdr"/>
    <w:basedOn w:val="Fontdeparagrafimplicit"/>
    <w:rsid w:val="00416E90"/>
  </w:style>
  <w:style w:type="paragraph" w:styleId="TextnBalon">
    <w:name w:val="Balloon Text"/>
    <w:basedOn w:val="Normal"/>
    <w:link w:val="TextnBalonCaracter"/>
    <w:uiPriority w:val="99"/>
    <w:semiHidden/>
    <w:unhideWhenUsed/>
    <w:rsid w:val="00416E9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16E90"/>
    <w:rPr>
      <w:rFonts w:ascii="Tahoma" w:eastAsia="Times New Roman" w:hAnsi="Tahoma" w:cs="Tahoma"/>
      <w:sz w:val="16"/>
      <w:szCs w:val="16"/>
      <w:lang w:val="ro-RO"/>
    </w:rPr>
  </w:style>
  <w:style w:type="character" w:customStyle="1" w:styleId="scapden">
    <w:name w:val="s_cap_den"/>
    <w:basedOn w:val="Fontdeparagrafimplicit"/>
    <w:rsid w:val="00B67522"/>
  </w:style>
  <w:style w:type="character" w:customStyle="1" w:styleId="sttlttl">
    <w:name w:val="s_ttl_ttl"/>
    <w:basedOn w:val="Fontdeparagrafimplicit"/>
    <w:rsid w:val="00B67522"/>
  </w:style>
  <w:style w:type="character" w:customStyle="1" w:styleId="sttlden">
    <w:name w:val="s_ttl_den"/>
    <w:basedOn w:val="Fontdeparagrafimplicit"/>
    <w:rsid w:val="00B67522"/>
  </w:style>
  <w:style w:type="character" w:customStyle="1" w:styleId="scapttl">
    <w:name w:val="s_cap_ttl"/>
    <w:basedOn w:val="Fontdeparagrafimplicit"/>
    <w:rsid w:val="00B67522"/>
  </w:style>
  <w:style w:type="paragraph" w:styleId="Listparagraf">
    <w:name w:val="List Paragraph"/>
    <w:basedOn w:val="Normal"/>
    <w:uiPriority w:val="34"/>
    <w:qFormat/>
    <w:rsid w:val="0013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1124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oana.marin</dc:creator>
  <cp:lastModifiedBy>Amalia Badita</cp:lastModifiedBy>
  <cp:revision>10</cp:revision>
  <cp:lastPrinted>2022-09-26T06:38:00Z</cp:lastPrinted>
  <dcterms:created xsi:type="dcterms:W3CDTF">2022-10-04T12:35:00Z</dcterms:created>
  <dcterms:modified xsi:type="dcterms:W3CDTF">2022-10-07T07:47:00Z</dcterms:modified>
</cp:coreProperties>
</file>