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008" w:rsidRDefault="000A5008">
      <w:bookmarkStart w:id="0" w:name="_GoBack"/>
    </w:p>
    <w:p w:rsidR="000A5008" w:rsidRDefault="000A5008"/>
    <w:p w:rsidR="004D3A4B" w:rsidRPr="000A5008" w:rsidRDefault="000A5008">
      <w:pPr>
        <w:rPr>
          <w:rFonts w:ascii="Times New Roman" w:hAnsi="Times New Roman" w:cs="Times New Roman"/>
          <w:b/>
        </w:rPr>
      </w:pPr>
      <w:r w:rsidRPr="000A5008">
        <w:rPr>
          <w:rFonts w:ascii="Times New Roman" w:hAnsi="Times New Roman" w:cs="Times New Roman"/>
          <w:b/>
        </w:rPr>
        <w:t>Atribu</w:t>
      </w:r>
      <w:r w:rsidRPr="000A5008">
        <w:rPr>
          <w:rFonts w:ascii="Times New Roman" w:hAnsi="Times New Roman" w:cs="Times New Roman"/>
          <w:b/>
        </w:rPr>
        <w:drawing>
          <wp:anchor distT="0" distB="0" distL="114300" distR="114300" simplePos="0" relativeHeight="251659264"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1105535"/>
                    </a:xfrm>
                    <a:prstGeom prst="rect">
                      <a:avLst/>
                    </a:prstGeom>
                  </pic:spPr>
                </pic:pic>
              </a:graphicData>
            </a:graphic>
          </wp:anchor>
        </w:drawing>
      </w:r>
      <w:bookmarkEnd w:id="0"/>
      <w:r w:rsidRPr="000A5008">
        <w:rPr>
          <w:rFonts w:ascii="Times New Roman" w:hAnsi="Times New Roman" w:cs="Times New Roman"/>
          <w:b/>
        </w:rPr>
        <w:t xml:space="preserve">ţiile postului de Şef </w:t>
      </w:r>
      <w:proofErr w:type="spellStart"/>
      <w:r w:rsidRPr="000A5008">
        <w:rPr>
          <w:rFonts w:ascii="Times New Roman" w:hAnsi="Times New Roman" w:cs="Times New Roman"/>
          <w:b/>
        </w:rPr>
        <w:t>Serviciu-Serviciul</w:t>
      </w:r>
      <w:proofErr w:type="spellEnd"/>
      <w:r w:rsidRPr="000A5008">
        <w:rPr>
          <w:rFonts w:ascii="Times New Roman" w:hAnsi="Times New Roman" w:cs="Times New Roman"/>
          <w:b/>
        </w:rPr>
        <w:t xml:space="preserve"> </w:t>
      </w:r>
      <w:proofErr w:type="spellStart"/>
      <w:r w:rsidRPr="000A5008">
        <w:rPr>
          <w:rFonts w:ascii="Times New Roman" w:hAnsi="Times New Roman" w:cs="Times New Roman"/>
          <w:b/>
        </w:rPr>
        <w:t>Contabilitate-Financiar</w:t>
      </w:r>
      <w:proofErr w:type="spellEnd"/>
    </w:p>
    <w:p w:rsidR="000A5008" w:rsidRDefault="000A5008"/>
    <w:p w:rsidR="000A5008" w:rsidRDefault="000A5008" w:rsidP="000A5008">
      <w:pPr>
        <w:pStyle w:val="paragraph"/>
        <w:numPr>
          <w:ilvl w:val="0"/>
          <w:numId w:val="1"/>
        </w:numPr>
        <w:spacing w:before="0" w:beforeAutospacing="0" w:after="0" w:afterAutospacing="0"/>
        <w:ind w:left="138" w:firstLine="0"/>
        <w:jc w:val="both"/>
        <w:textAlignment w:val="baseline"/>
      </w:pPr>
      <w:r>
        <w:rPr>
          <w:rStyle w:val="normaltextrun"/>
        </w:rPr>
        <w:t xml:space="preserve">Coordonează </w:t>
      </w:r>
      <w:r>
        <w:rPr>
          <w:rStyle w:val="spellingerror"/>
        </w:rPr>
        <w:t>şi</w:t>
      </w:r>
      <w:r>
        <w:rPr>
          <w:rStyle w:val="normaltextrun"/>
        </w:rPr>
        <w:t xml:space="preserve"> </w:t>
      </w:r>
      <w:r>
        <w:rPr>
          <w:rStyle w:val="spellingerror"/>
        </w:rPr>
        <w:t>urmăreşte</w:t>
      </w:r>
      <w:r>
        <w:rPr>
          <w:rStyle w:val="normaltextrun"/>
        </w:rPr>
        <w:t xml:space="preserve"> înregistrarea cronologică </w:t>
      </w:r>
      <w:r>
        <w:rPr>
          <w:rStyle w:val="spellingerror"/>
        </w:rPr>
        <w:t>şi</w:t>
      </w:r>
      <w:r>
        <w:rPr>
          <w:rStyle w:val="normaltextrun"/>
        </w:rPr>
        <w:t xml:space="preserve"> sistematică, prelucrarea </w:t>
      </w:r>
      <w:r>
        <w:rPr>
          <w:rStyle w:val="spellingerror"/>
        </w:rPr>
        <w:t>şi</w:t>
      </w:r>
      <w:r>
        <w:rPr>
          <w:rStyle w:val="normaltextrun"/>
        </w:rPr>
        <w:t xml:space="preserve"> păstrarea documentelor contabile.</w:t>
      </w:r>
      <w:r>
        <w:rPr>
          <w:rStyle w:val="eop"/>
        </w:rPr>
        <w:t> </w:t>
      </w:r>
    </w:p>
    <w:p w:rsidR="000A5008" w:rsidRDefault="000A5008" w:rsidP="000A5008">
      <w:pPr>
        <w:pStyle w:val="paragraph"/>
        <w:numPr>
          <w:ilvl w:val="0"/>
          <w:numId w:val="2"/>
        </w:numPr>
        <w:spacing w:before="0" w:beforeAutospacing="0" w:after="0" w:afterAutospacing="0"/>
        <w:ind w:left="138" w:firstLine="0"/>
        <w:jc w:val="both"/>
        <w:textAlignment w:val="baseline"/>
      </w:pPr>
      <w:r>
        <w:rPr>
          <w:rStyle w:val="normaltextrun"/>
        </w:rPr>
        <w:t xml:space="preserve">Coordonează </w:t>
      </w:r>
      <w:r>
        <w:rPr>
          <w:rStyle w:val="spellingerror"/>
        </w:rPr>
        <w:t>şi</w:t>
      </w:r>
      <w:r>
        <w:rPr>
          <w:rStyle w:val="normaltextrun"/>
        </w:rPr>
        <w:t xml:space="preserve"> asigură controlul </w:t>
      </w:r>
      <w:r>
        <w:rPr>
          <w:rStyle w:val="spellingerror"/>
        </w:rPr>
        <w:t>operaţiunilor</w:t>
      </w:r>
      <w:r>
        <w:rPr>
          <w:rStyle w:val="normaltextrun"/>
        </w:rPr>
        <w:t xml:space="preserve"> patrimoniale efectuate </w:t>
      </w:r>
      <w:r>
        <w:rPr>
          <w:rStyle w:val="spellingerror"/>
        </w:rPr>
        <w:t>şi</w:t>
      </w:r>
      <w:r>
        <w:rPr>
          <w:rStyle w:val="normaltextrun"/>
        </w:rPr>
        <w:t xml:space="preserve"> al procedeelor de prelucrare utilizate, precum </w:t>
      </w:r>
      <w:r>
        <w:rPr>
          <w:rStyle w:val="spellingerror"/>
        </w:rPr>
        <w:t>şi</w:t>
      </w:r>
      <w:r>
        <w:rPr>
          <w:rStyle w:val="normaltextrun"/>
        </w:rPr>
        <w:t xml:space="preserve"> exactitatea datelor contabile furnizate.</w:t>
      </w:r>
      <w:r>
        <w:rPr>
          <w:rStyle w:val="eop"/>
        </w:rPr>
        <w:t> </w:t>
      </w:r>
    </w:p>
    <w:p w:rsidR="000A5008" w:rsidRDefault="000A5008" w:rsidP="000A5008">
      <w:pPr>
        <w:pStyle w:val="paragraph"/>
        <w:numPr>
          <w:ilvl w:val="0"/>
          <w:numId w:val="3"/>
        </w:numPr>
        <w:spacing w:before="0" w:beforeAutospacing="0" w:after="0" w:afterAutospacing="0"/>
        <w:ind w:left="138" w:firstLine="0"/>
        <w:jc w:val="both"/>
        <w:textAlignment w:val="baseline"/>
      </w:pPr>
      <w:r>
        <w:rPr>
          <w:rStyle w:val="normaltextrun"/>
        </w:rPr>
        <w:t xml:space="preserve">Coordonează, </w:t>
      </w:r>
      <w:r>
        <w:rPr>
          <w:rStyle w:val="spellingerror"/>
        </w:rPr>
        <w:t>urmăreşte</w:t>
      </w:r>
      <w:r>
        <w:rPr>
          <w:rStyle w:val="normaltextrun"/>
        </w:rPr>
        <w:t xml:space="preserve"> </w:t>
      </w:r>
      <w:r>
        <w:rPr>
          <w:rStyle w:val="spellingerror"/>
        </w:rPr>
        <w:t>şi</w:t>
      </w:r>
      <w:r>
        <w:rPr>
          <w:rStyle w:val="normaltextrun"/>
        </w:rPr>
        <w:t xml:space="preserve"> asigură respectarea planului de conturi general, modelelor registrelor </w:t>
      </w:r>
      <w:r>
        <w:rPr>
          <w:rStyle w:val="spellingerror"/>
        </w:rPr>
        <w:t>şi</w:t>
      </w:r>
      <w:r>
        <w:rPr>
          <w:rStyle w:val="normaltextrun"/>
        </w:rPr>
        <w:t xml:space="preserve"> formularelor comune privind activitatea contabilă </w:t>
      </w:r>
      <w:r>
        <w:rPr>
          <w:rStyle w:val="spellingerror"/>
        </w:rPr>
        <w:t>şi</w:t>
      </w:r>
      <w:r>
        <w:rPr>
          <w:rStyle w:val="normaltextrun"/>
        </w:rPr>
        <w:t xml:space="preserve"> normele metodologice emise de Ministerul </w:t>
      </w:r>
      <w:r>
        <w:rPr>
          <w:rStyle w:val="spellingerror"/>
        </w:rPr>
        <w:t>Finanţelor</w:t>
      </w:r>
      <w:r>
        <w:rPr>
          <w:rStyle w:val="normaltextrun"/>
        </w:rPr>
        <w:t xml:space="preserve"> Publice, privind întocmirea </w:t>
      </w:r>
      <w:r>
        <w:rPr>
          <w:rStyle w:val="spellingerror"/>
        </w:rPr>
        <w:t>şi</w:t>
      </w:r>
      <w:r>
        <w:rPr>
          <w:rStyle w:val="normaltextrun"/>
        </w:rPr>
        <w:t xml:space="preserve"> utilizarea acestora.</w:t>
      </w:r>
      <w:r>
        <w:rPr>
          <w:rStyle w:val="eop"/>
        </w:rPr>
        <w:t> </w:t>
      </w:r>
    </w:p>
    <w:p w:rsidR="000A5008" w:rsidRDefault="000A5008" w:rsidP="000A5008">
      <w:pPr>
        <w:pStyle w:val="paragraph"/>
        <w:numPr>
          <w:ilvl w:val="0"/>
          <w:numId w:val="4"/>
        </w:numPr>
        <w:spacing w:before="0" w:beforeAutospacing="0" w:after="0" w:afterAutospacing="0"/>
        <w:ind w:left="138" w:firstLine="0"/>
        <w:jc w:val="both"/>
        <w:textAlignment w:val="baseline"/>
      </w:pPr>
      <w:r>
        <w:rPr>
          <w:rStyle w:val="normaltextrun"/>
        </w:rPr>
        <w:t xml:space="preserve">Avizează angajarea </w:t>
      </w:r>
      <w:r>
        <w:rPr>
          <w:rStyle w:val="spellingerror"/>
        </w:rPr>
        <w:t>şi</w:t>
      </w:r>
      <w:r>
        <w:rPr>
          <w:rStyle w:val="normaltextrun"/>
        </w:rPr>
        <w:t xml:space="preserve"> </w:t>
      </w:r>
      <w:r>
        <w:rPr>
          <w:rStyle w:val="spellingerror"/>
        </w:rPr>
        <w:t>ordonanţarea</w:t>
      </w:r>
      <w:r>
        <w:rPr>
          <w:rStyle w:val="normaltextrun"/>
        </w:rPr>
        <w:t xml:space="preserve"> cheltuielilor </w:t>
      </w:r>
      <w:r>
        <w:rPr>
          <w:rStyle w:val="spellingerror"/>
        </w:rPr>
        <w:t>instituţiei</w:t>
      </w:r>
      <w:r>
        <w:rPr>
          <w:rStyle w:val="normaltextrun"/>
        </w:rPr>
        <w:t xml:space="preserve">, în conformitate cu </w:t>
      </w:r>
      <w:r>
        <w:rPr>
          <w:rStyle w:val="spellingerror"/>
        </w:rPr>
        <w:t>legislaţia</w:t>
      </w:r>
      <w:r>
        <w:rPr>
          <w:rStyle w:val="normaltextrun"/>
        </w:rPr>
        <w:t xml:space="preserve"> în vigoare, respectiv Ordinul M.F.P. nr. 1792 / 24 decembrie 2002 pentru aprobarea Normelor metodologice privind angajarea, lichidarea, </w:t>
      </w:r>
      <w:r>
        <w:rPr>
          <w:rStyle w:val="spellingerror"/>
        </w:rPr>
        <w:t>ordonanţarea</w:t>
      </w:r>
      <w:r>
        <w:rPr>
          <w:rStyle w:val="normaltextrun"/>
        </w:rPr>
        <w:t xml:space="preserve"> </w:t>
      </w:r>
      <w:r>
        <w:rPr>
          <w:rStyle w:val="spellingerror"/>
        </w:rPr>
        <w:t>şi</w:t>
      </w:r>
      <w:r>
        <w:rPr>
          <w:rStyle w:val="normaltextrun"/>
        </w:rPr>
        <w:t xml:space="preserve"> plata cheltuielilor </w:t>
      </w:r>
      <w:r>
        <w:rPr>
          <w:rStyle w:val="spellingerror"/>
        </w:rPr>
        <w:t>instituţiilor</w:t>
      </w:r>
      <w:r>
        <w:rPr>
          <w:rStyle w:val="normaltextrun"/>
        </w:rPr>
        <w:t xml:space="preserve"> publice, precum </w:t>
      </w:r>
      <w:r>
        <w:rPr>
          <w:rStyle w:val="spellingerror"/>
        </w:rPr>
        <w:t>şi</w:t>
      </w:r>
      <w:r>
        <w:rPr>
          <w:rStyle w:val="normaltextrun"/>
        </w:rPr>
        <w:t xml:space="preserve"> organizarea, </w:t>
      </w:r>
      <w:r>
        <w:rPr>
          <w:rStyle w:val="spellingerror"/>
        </w:rPr>
        <w:t>evidenţa</w:t>
      </w:r>
      <w:r>
        <w:rPr>
          <w:rStyle w:val="normaltextrun"/>
        </w:rPr>
        <w:t xml:space="preserve"> </w:t>
      </w:r>
      <w:r>
        <w:rPr>
          <w:rStyle w:val="spellingerror"/>
        </w:rPr>
        <w:t>şi</w:t>
      </w:r>
      <w:r>
        <w:rPr>
          <w:rStyle w:val="normaltextrun"/>
        </w:rPr>
        <w:t xml:space="preserve"> raportarea angajamentelor bugetare </w:t>
      </w:r>
      <w:r>
        <w:rPr>
          <w:rStyle w:val="spellingerror"/>
        </w:rPr>
        <w:t>şi</w:t>
      </w:r>
      <w:r>
        <w:rPr>
          <w:rStyle w:val="normaltextrun"/>
        </w:rPr>
        <w:t xml:space="preserve"> legale, cu modificările </w:t>
      </w:r>
      <w:r>
        <w:rPr>
          <w:rStyle w:val="spellingerror"/>
        </w:rPr>
        <w:t>şi</w:t>
      </w:r>
      <w:r>
        <w:rPr>
          <w:rStyle w:val="normaltextrun"/>
        </w:rPr>
        <w:t xml:space="preserve"> completările ulterioare, prin intermediul persoanelor desemnate prin </w:t>
      </w:r>
      <w:r>
        <w:rPr>
          <w:rStyle w:val="spellingerror"/>
        </w:rPr>
        <w:t>dispoziţia</w:t>
      </w:r>
      <w:r>
        <w:rPr>
          <w:rStyle w:val="normaltextrun"/>
        </w:rPr>
        <w:t xml:space="preserve"> Primarului Sectorului 2.</w:t>
      </w:r>
      <w:r>
        <w:rPr>
          <w:rStyle w:val="eop"/>
        </w:rPr>
        <w:t> </w:t>
      </w:r>
    </w:p>
    <w:p w:rsidR="000A5008" w:rsidRDefault="000A5008" w:rsidP="000A5008">
      <w:pPr>
        <w:pStyle w:val="paragraph"/>
        <w:numPr>
          <w:ilvl w:val="0"/>
          <w:numId w:val="5"/>
        </w:numPr>
        <w:spacing w:before="0" w:beforeAutospacing="0" w:after="0" w:afterAutospacing="0"/>
        <w:ind w:left="138" w:firstLine="0"/>
        <w:jc w:val="both"/>
        <w:textAlignment w:val="baseline"/>
      </w:pPr>
      <w:r>
        <w:rPr>
          <w:rStyle w:val="normaltextrun"/>
        </w:rPr>
        <w:t xml:space="preserve">Coordonează </w:t>
      </w:r>
      <w:r>
        <w:rPr>
          <w:rStyle w:val="spellingerror"/>
        </w:rPr>
        <w:t>şi</w:t>
      </w:r>
      <w:r>
        <w:rPr>
          <w:rStyle w:val="normaltextrun"/>
        </w:rPr>
        <w:t xml:space="preserve"> </w:t>
      </w:r>
      <w:r>
        <w:rPr>
          <w:rStyle w:val="spellingerror"/>
        </w:rPr>
        <w:t>urmăreşte</w:t>
      </w:r>
      <w:r>
        <w:rPr>
          <w:rStyle w:val="normaltextrun"/>
        </w:rPr>
        <w:t xml:space="preserve"> lichidarea </w:t>
      </w:r>
      <w:r>
        <w:rPr>
          <w:rStyle w:val="spellingerror"/>
        </w:rPr>
        <w:t>şi</w:t>
      </w:r>
      <w:r>
        <w:rPr>
          <w:rStyle w:val="normaltextrun"/>
        </w:rPr>
        <w:t xml:space="preserve"> plata cheltuielilor </w:t>
      </w:r>
      <w:r>
        <w:rPr>
          <w:rStyle w:val="spellingerror"/>
        </w:rPr>
        <w:t>instituţiei</w:t>
      </w:r>
      <w:r>
        <w:rPr>
          <w:rStyle w:val="normaltextrun"/>
        </w:rPr>
        <w:t xml:space="preserve">, în conformitate cu </w:t>
      </w:r>
      <w:r>
        <w:rPr>
          <w:rStyle w:val="spellingerror"/>
        </w:rPr>
        <w:t>legislaţia</w:t>
      </w:r>
      <w:r>
        <w:rPr>
          <w:rStyle w:val="normaltextrun"/>
        </w:rPr>
        <w:t xml:space="preserve"> în vigoare, respectiv Ordinul M.F.P. nr. 1792 / 24 decembrie 2002 pentru aprobarea Normelor metodologice privind angajarea, lichidarea, </w:t>
      </w:r>
      <w:r>
        <w:rPr>
          <w:rStyle w:val="spellingerror"/>
        </w:rPr>
        <w:t>ordonanţarea</w:t>
      </w:r>
      <w:r>
        <w:rPr>
          <w:rStyle w:val="normaltextrun"/>
        </w:rPr>
        <w:t xml:space="preserve"> </w:t>
      </w:r>
      <w:r>
        <w:rPr>
          <w:rStyle w:val="spellingerror"/>
        </w:rPr>
        <w:t>şi</w:t>
      </w:r>
      <w:r>
        <w:rPr>
          <w:rStyle w:val="normaltextrun"/>
        </w:rPr>
        <w:t xml:space="preserve"> plata cheltuielilor </w:t>
      </w:r>
      <w:r>
        <w:rPr>
          <w:rStyle w:val="spellingerror"/>
        </w:rPr>
        <w:t>instituţiilor</w:t>
      </w:r>
      <w:r>
        <w:rPr>
          <w:rStyle w:val="normaltextrun"/>
        </w:rPr>
        <w:t xml:space="preserve"> publice, precum </w:t>
      </w:r>
      <w:r>
        <w:rPr>
          <w:rStyle w:val="spellingerror"/>
        </w:rPr>
        <w:t>şi</w:t>
      </w:r>
      <w:r>
        <w:rPr>
          <w:rStyle w:val="normaltextrun"/>
        </w:rPr>
        <w:t xml:space="preserve"> organizarea, </w:t>
      </w:r>
      <w:r>
        <w:rPr>
          <w:rStyle w:val="spellingerror"/>
        </w:rPr>
        <w:t>evidenţa</w:t>
      </w:r>
      <w:r>
        <w:rPr>
          <w:rStyle w:val="normaltextrun"/>
        </w:rPr>
        <w:t xml:space="preserve"> </w:t>
      </w:r>
      <w:r>
        <w:rPr>
          <w:rStyle w:val="spellingerror"/>
        </w:rPr>
        <w:t>şi</w:t>
      </w:r>
      <w:r>
        <w:rPr>
          <w:rStyle w:val="normaltextrun"/>
        </w:rPr>
        <w:t xml:space="preserve"> raportarea angajamentelor bugetare </w:t>
      </w:r>
      <w:r>
        <w:rPr>
          <w:rStyle w:val="spellingerror"/>
        </w:rPr>
        <w:t>şi</w:t>
      </w:r>
      <w:r>
        <w:rPr>
          <w:rStyle w:val="normaltextrun"/>
        </w:rPr>
        <w:t xml:space="preserve"> legale, cu modificările </w:t>
      </w:r>
      <w:r>
        <w:rPr>
          <w:rStyle w:val="spellingerror"/>
        </w:rPr>
        <w:t>şi</w:t>
      </w:r>
      <w:r>
        <w:rPr>
          <w:rStyle w:val="normaltextrun"/>
        </w:rPr>
        <w:t xml:space="preserve"> completările ulterioare, prin intermediul persoanelor desemnate prin </w:t>
      </w:r>
      <w:r>
        <w:rPr>
          <w:rStyle w:val="spellingerror"/>
        </w:rPr>
        <w:t>dispoziţia</w:t>
      </w:r>
      <w:r>
        <w:rPr>
          <w:rStyle w:val="normaltextrun"/>
        </w:rPr>
        <w:t xml:space="preserve"> Primarului Sector 2.</w:t>
      </w:r>
      <w:r>
        <w:rPr>
          <w:rStyle w:val="eop"/>
        </w:rPr>
        <w:t> </w:t>
      </w:r>
    </w:p>
    <w:p w:rsidR="000A5008" w:rsidRDefault="000A5008" w:rsidP="000A5008">
      <w:pPr>
        <w:pStyle w:val="paragraph"/>
        <w:numPr>
          <w:ilvl w:val="0"/>
          <w:numId w:val="6"/>
        </w:numPr>
        <w:spacing w:before="0" w:beforeAutospacing="0" w:after="0" w:afterAutospacing="0"/>
        <w:ind w:left="138" w:firstLine="0"/>
        <w:jc w:val="both"/>
        <w:textAlignment w:val="baseline"/>
      </w:pPr>
      <w:r>
        <w:rPr>
          <w:rStyle w:val="normaltextrun"/>
        </w:rPr>
        <w:t xml:space="preserve">Coordonează, conduce </w:t>
      </w:r>
      <w:r>
        <w:rPr>
          <w:rStyle w:val="spellingerror"/>
        </w:rPr>
        <w:t>evidenţa</w:t>
      </w:r>
      <w:r>
        <w:rPr>
          <w:rStyle w:val="normaltextrun"/>
        </w:rPr>
        <w:t xml:space="preserve"> angajamentelor bugetare </w:t>
      </w:r>
      <w:r>
        <w:rPr>
          <w:rStyle w:val="spellingerror"/>
        </w:rPr>
        <w:t>şi</w:t>
      </w:r>
      <w:r>
        <w:rPr>
          <w:rStyle w:val="normaltextrun"/>
        </w:rPr>
        <w:t xml:space="preserve"> legale, raportează angajamente bugetare </w:t>
      </w:r>
      <w:r>
        <w:rPr>
          <w:rStyle w:val="spellingerror"/>
        </w:rPr>
        <w:t>şi</w:t>
      </w:r>
      <w:r>
        <w:rPr>
          <w:rStyle w:val="normaltextrun"/>
        </w:rPr>
        <w:t xml:space="preserve"> legale, în conformitate cu Ordinul M.F.P. nr. 1792 / 24 decembrie 2002 pentru aprobarea Normelor metodologice privind angajarea, lichidarea, </w:t>
      </w:r>
      <w:r>
        <w:rPr>
          <w:rStyle w:val="spellingerror"/>
        </w:rPr>
        <w:t>ordonanţarea</w:t>
      </w:r>
      <w:r>
        <w:rPr>
          <w:rStyle w:val="normaltextrun"/>
        </w:rPr>
        <w:t xml:space="preserve"> </w:t>
      </w:r>
      <w:r>
        <w:rPr>
          <w:rStyle w:val="spellingerror"/>
        </w:rPr>
        <w:t>şi</w:t>
      </w:r>
      <w:r>
        <w:rPr>
          <w:rStyle w:val="normaltextrun"/>
        </w:rPr>
        <w:t xml:space="preserve"> plata cheltuielilor </w:t>
      </w:r>
      <w:r>
        <w:rPr>
          <w:rStyle w:val="spellingerror"/>
        </w:rPr>
        <w:t>instituţiilor</w:t>
      </w:r>
      <w:r>
        <w:rPr>
          <w:rStyle w:val="normaltextrun"/>
        </w:rPr>
        <w:t xml:space="preserve"> publice, precum </w:t>
      </w:r>
      <w:r>
        <w:rPr>
          <w:rStyle w:val="spellingerror"/>
        </w:rPr>
        <w:t>şi</w:t>
      </w:r>
      <w:r>
        <w:rPr>
          <w:rStyle w:val="normaltextrun"/>
        </w:rPr>
        <w:t xml:space="preserve"> organizarea, </w:t>
      </w:r>
      <w:r>
        <w:rPr>
          <w:rStyle w:val="spellingerror"/>
        </w:rPr>
        <w:t>evidenţa</w:t>
      </w:r>
      <w:r>
        <w:rPr>
          <w:rStyle w:val="normaltextrun"/>
        </w:rPr>
        <w:t xml:space="preserve"> </w:t>
      </w:r>
      <w:r>
        <w:rPr>
          <w:rStyle w:val="spellingerror"/>
        </w:rPr>
        <w:t>şi</w:t>
      </w:r>
      <w:r>
        <w:rPr>
          <w:rStyle w:val="normaltextrun"/>
        </w:rPr>
        <w:t xml:space="preserve"> raportarea angajamentelor bugetare </w:t>
      </w:r>
      <w:r>
        <w:rPr>
          <w:rStyle w:val="spellingerror"/>
        </w:rPr>
        <w:t>şi</w:t>
      </w:r>
      <w:r>
        <w:rPr>
          <w:rStyle w:val="normaltextrun"/>
        </w:rPr>
        <w:t xml:space="preserve"> legale, cu modificările </w:t>
      </w:r>
      <w:r>
        <w:rPr>
          <w:rStyle w:val="spellingerror"/>
        </w:rPr>
        <w:t>şi</w:t>
      </w:r>
      <w:r>
        <w:rPr>
          <w:rStyle w:val="normaltextrun"/>
        </w:rPr>
        <w:t xml:space="preserve"> completările ulterioare, prin intermediul persoanelor desemnate. </w:t>
      </w:r>
      <w:r>
        <w:rPr>
          <w:rStyle w:val="eop"/>
        </w:rPr>
        <w:t> </w:t>
      </w:r>
    </w:p>
    <w:p w:rsidR="000A5008" w:rsidRDefault="000A5008" w:rsidP="000A5008">
      <w:pPr>
        <w:pStyle w:val="paragraph"/>
        <w:numPr>
          <w:ilvl w:val="0"/>
          <w:numId w:val="7"/>
        </w:numPr>
        <w:spacing w:before="0" w:beforeAutospacing="0" w:after="0" w:afterAutospacing="0"/>
        <w:ind w:left="138" w:firstLine="0"/>
        <w:jc w:val="both"/>
        <w:textAlignment w:val="baseline"/>
      </w:pPr>
      <w:r>
        <w:rPr>
          <w:rStyle w:val="normaltextrun"/>
        </w:rPr>
        <w:t xml:space="preserve">Asigură </w:t>
      </w:r>
      <w:r>
        <w:rPr>
          <w:rStyle w:val="spellingerror"/>
        </w:rPr>
        <w:t>şi</w:t>
      </w:r>
      <w:r>
        <w:rPr>
          <w:rStyle w:val="normaltextrun"/>
        </w:rPr>
        <w:t xml:space="preserve"> verifică îndeplinirea măsurilor financiar-contabile din O.U.G. nr. 64/2009 privind gestionarea financiară a instrumentelor structurale </w:t>
      </w:r>
      <w:r>
        <w:rPr>
          <w:rStyle w:val="spellingerror"/>
        </w:rPr>
        <w:t>şi</w:t>
      </w:r>
      <w:r>
        <w:rPr>
          <w:rStyle w:val="normaltextrun"/>
        </w:rPr>
        <w:t xml:space="preserve"> utilizarea acestora pentru obiectivul </w:t>
      </w:r>
      <w:r>
        <w:rPr>
          <w:rStyle w:val="spellingerror"/>
        </w:rPr>
        <w:t>convergenţă</w:t>
      </w:r>
      <w:r>
        <w:rPr>
          <w:rStyle w:val="normaltextrun"/>
        </w:rPr>
        <w:t xml:space="preserve">, cu modificările </w:t>
      </w:r>
      <w:r>
        <w:rPr>
          <w:rStyle w:val="spellingerror"/>
        </w:rPr>
        <w:t>şi</w:t>
      </w:r>
      <w:r>
        <w:rPr>
          <w:rStyle w:val="normaltextrun"/>
        </w:rPr>
        <w:t xml:space="preserve"> completările ulterioare. </w:t>
      </w:r>
      <w:r>
        <w:rPr>
          <w:rStyle w:val="eop"/>
        </w:rPr>
        <w:t> </w:t>
      </w:r>
    </w:p>
    <w:p w:rsidR="000A5008" w:rsidRDefault="000A5008" w:rsidP="000A5008">
      <w:pPr>
        <w:pStyle w:val="paragraph"/>
        <w:numPr>
          <w:ilvl w:val="0"/>
          <w:numId w:val="8"/>
        </w:numPr>
        <w:spacing w:before="0" w:beforeAutospacing="0" w:after="0" w:afterAutospacing="0"/>
        <w:ind w:left="138" w:firstLine="0"/>
        <w:jc w:val="both"/>
        <w:textAlignment w:val="baseline"/>
      </w:pPr>
      <w:r>
        <w:rPr>
          <w:rStyle w:val="spellingerror"/>
        </w:rPr>
        <w:t>Urmăreşte</w:t>
      </w:r>
      <w:r>
        <w:rPr>
          <w:rStyle w:val="normaltextrun"/>
        </w:rPr>
        <w:t xml:space="preserve">, împreună cu Serviciul Juridic prin personalul de execuție din subordine recuperarea </w:t>
      </w:r>
      <w:r>
        <w:rPr>
          <w:rStyle w:val="spellingerror"/>
        </w:rPr>
        <w:t>creanţelor</w:t>
      </w:r>
      <w:r>
        <w:rPr>
          <w:rStyle w:val="normaltextrun"/>
        </w:rPr>
        <w:t xml:space="preserve"> </w:t>
      </w:r>
      <w:r>
        <w:rPr>
          <w:rStyle w:val="spellingerror"/>
        </w:rPr>
        <w:t>instituţiei</w:t>
      </w:r>
      <w:r>
        <w:rPr>
          <w:rStyle w:val="normaltextrun"/>
        </w:rPr>
        <w:t>.</w:t>
      </w:r>
      <w:r>
        <w:rPr>
          <w:rStyle w:val="eop"/>
        </w:rPr>
        <w:t> </w:t>
      </w:r>
    </w:p>
    <w:p w:rsidR="000A5008" w:rsidRDefault="000A5008" w:rsidP="000A5008">
      <w:pPr>
        <w:pStyle w:val="paragraph"/>
        <w:numPr>
          <w:ilvl w:val="0"/>
          <w:numId w:val="9"/>
        </w:numPr>
        <w:spacing w:before="0" w:beforeAutospacing="0" w:after="0" w:afterAutospacing="0"/>
        <w:ind w:left="138" w:firstLine="0"/>
        <w:jc w:val="both"/>
        <w:textAlignment w:val="baseline"/>
      </w:pPr>
      <w:r>
        <w:rPr>
          <w:rStyle w:val="normaltextrun"/>
        </w:rPr>
        <w:t xml:space="preserve">Coordonează întocmirea </w:t>
      </w:r>
      <w:r>
        <w:rPr>
          <w:rStyle w:val="spellingerror"/>
        </w:rPr>
        <w:t>situaţiilor</w:t>
      </w:r>
      <w:r>
        <w:rPr>
          <w:rStyle w:val="normaltextrun"/>
        </w:rPr>
        <w:t xml:space="preserve"> financiare privind activitatea din cadrul capitolelor: autoritatea executivă, </w:t>
      </w:r>
      <w:r>
        <w:rPr>
          <w:rStyle w:val="spellingerror"/>
        </w:rPr>
        <w:t>Protecţie</w:t>
      </w:r>
      <w:r>
        <w:rPr>
          <w:rStyle w:val="normaltextrun"/>
        </w:rPr>
        <w:t xml:space="preserve"> civilă </w:t>
      </w:r>
      <w:r>
        <w:rPr>
          <w:rStyle w:val="spellingerror"/>
        </w:rPr>
        <w:t>şi</w:t>
      </w:r>
      <w:r>
        <w:rPr>
          <w:rStyle w:val="normaltextrun"/>
        </w:rPr>
        <w:t xml:space="preserve"> Centrul militar, canalizare, apă, salubritate, la termenele stabilite prin Legea </w:t>
      </w:r>
      <w:r>
        <w:rPr>
          <w:rStyle w:val="spellingerror"/>
        </w:rPr>
        <w:t>Contabilităţii</w:t>
      </w:r>
      <w:r>
        <w:rPr>
          <w:rStyle w:val="normaltextrun"/>
        </w:rPr>
        <w:t xml:space="preserve"> </w:t>
      </w:r>
      <w:r>
        <w:rPr>
          <w:rStyle w:val="spellingerror"/>
        </w:rPr>
        <w:t>şi</w:t>
      </w:r>
      <w:r>
        <w:rPr>
          <w:rStyle w:val="normaltextrun"/>
        </w:rPr>
        <w:t xml:space="preserve"> normele Ministerului </w:t>
      </w:r>
      <w:r>
        <w:rPr>
          <w:rStyle w:val="spellingerror"/>
        </w:rPr>
        <w:t>Finanţelor</w:t>
      </w:r>
      <w:r>
        <w:rPr>
          <w:rStyle w:val="normaltextrun"/>
        </w:rPr>
        <w:t xml:space="preserve"> Publice.</w:t>
      </w:r>
      <w:r>
        <w:rPr>
          <w:rStyle w:val="eop"/>
        </w:rPr>
        <w:t> </w:t>
      </w:r>
    </w:p>
    <w:p w:rsidR="000A5008" w:rsidRDefault="000A5008" w:rsidP="000A5008">
      <w:pPr>
        <w:pStyle w:val="paragraph"/>
        <w:numPr>
          <w:ilvl w:val="0"/>
          <w:numId w:val="10"/>
        </w:numPr>
        <w:spacing w:before="0" w:beforeAutospacing="0" w:after="0" w:afterAutospacing="0"/>
        <w:ind w:left="0" w:firstLine="0"/>
        <w:jc w:val="both"/>
        <w:textAlignment w:val="baseline"/>
      </w:pPr>
      <w:r>
        <w:rPr>
          <w:rStyle w:val="normaltextrun"/>
        </w:rPr>
        <w:t xml:space="preserve">Coordonează, verifică </w:t>
      </w:r>
      <w:r>
        <w:rPr>
          <w:rStyle w:val="spellingerror"/>
        </w:rPr>
        <w:t>şi</w:t>
      </w:r>
      <w:r>
        <w:rPr>
          <w:rStyle w:val="normaltextrun"/>
        </w:rPr>
        <w:t xml:space="preserve"> centralizează </w:t>
      </w:r>
      <w:r>
        <w:rPr>
          <w:rStyle w:val="spellingerror"/>
        </w:rPr>
        <w:t>situaţiile</w:t>
      </w:r>
      <w:r>
        <w:rPr>
          <w:rStyle w:val="normaltextrun"/>
        </w:rPr>
        <w:t xml:space="preserve"> financiare ale serviciilor publice de interes local, aflate sub autoritatea Consiliului Local Sector 2 </w:t>
      </w:r>
      <w:r>
        <w:rPr>
          <w:rStyle w:val="spellingerror"/>
        </w:rPr>
        <w:t>şi</w:t>
      </w:r>
      <w:r>
        <w:rPr>
          <w:rStyle w:val="normaltextrun"/>
        </w:rPr>
        <w:t xml:space="preserve"> ale ordonatorilor de credite din </w:t>
      </w:r>
      <w:r>
        <w:rPr>
          <w:rStyle w:val="spellingerror"/>
        </w:rPr>
        <w:t>învăţământul</w:t>
      </w:r>
      <w:r>
        <w:rPr>
          <w:rStyle w:val="normaltextrun"/>
        </w:rPr>
        <w:t xml:space="preserve"> preuniversitar, precum </w:t>
      </w:r>
      <w:r>
        <w:rPr>
          <w:rStyle w:val="spellingerror"/>
        </w:rPr>
        <w:t>şi</w:t>
      </w:r>
      <w:r>
        <w:rPr>
          <w:rStyle w:val="normaltextrun"/>
        </w:rPr>
        <w:t xml:space="preserve"> ale </w:t>
      </w:r>
      <w:r>
        <w:rPr>
          <w:rStyle w:val="spellingerror"/>
        </w:rPr>
        <w:t>societăţilor</w:t>
      </w:r>
      <w:r>
        <w:rPr>
          <w:rStyle w:val="normaltextrun"/>
        </w:rPr>
        <w:t xml:space="preserve"> comerciale la care Consiliul Local al Sectorului 2 este </w:t>
      </w:r>
      <w:r>
        <w:rPr>
          <w:rStyle w:val="spellingerror"/>
        </w:rPr>
        <w:t>acţionar</w:t>
      </w:r>
      <w:r>
        <w:rPr>
          <w:rStyle w:val="normaltextrun"/>
        </w:rPr>
        <w:t>  sau  asociat. </w:t>
      </w:r>
      <w:r>
        <w:rPr>
          <w:rStyle w:val="eop"/>
        </w:rPr>
        <w:t> </w:t>
      </w:r>
    </w:p>
    <w:p w:rsidR="000A5008" w:rsidRDefault="000A5008" w:rsidP="000A5008">
      <w:pPr>
        <w:pStyle w:val="paragraph"/>
        <w:numPr>
          <w:ilvl w:val="0"/>
          <w:numId w:val="11"/>
        </w:numPr>
        <w:spacing w:before="0" w:beforeAutospacing="0" w:after="0" w:afterAutospacing="0"/>
        <w:ind w:left="0" w:firstLine="0"/>
        <w:jc w:val="both"/>
        <w:textAlignment w:val="baseline"/>
      </w:pPr>
      <w:r>
        <w:rPr>
          <w:rStyle w:val="normaltextrun"/>
        </w:rPr>
        <w:t xml:space="preserve">Pe baza </w:t>
      </w:r>
      <w:r>
        <w:rPr>
          <w:rStyle w:val="spellingerror"/>
        </w:rPr>
        <w:t>informaţiilor</w:t>
      </w:r>
      <w:r>
        <w:rPr>
          <w:rStyle w:val="normaltextrun"/>
        </w:rPr>
        <w:t xml:space="preserve"> privind încasarea veniturilor, furnizate de </w:t>
      </w:r>
      <w:r>
        <w:rPr>
          <w:rStyle w:val="spellingerror"/>
        </w:rPr>
        <w:t>Direcţia</w:t>
      </w:r>
      <w:r>
        <w:rPr>
          <w:rStyle w:val="normaltextrun"/>
        </w:rPr>
        <w:t xml:space="preserve"> Venituri Buget Local Sector 2, dar și a aparatului de specialitate, coordonează întocmirea </w:t>
      </w:r>
      <w:r>
        <w:rPr>
          <w:rStyle w:val="spellingerror"/>
        </w:rPr>
        <w:t>situaţiilor</w:t>
      </w:r>
      <w:r>
        <w:rPr>
          <w:rStyle w:val="normaltextrun"/>
        </w:rPr>
        <w:t xml:space="preserve"> </w:t>
      </w:r>
      <w:r>
        <w:rPr>
          <w:rStyle w:val="normaltextrun"/>
        </w:rPr>
        <w:lastRenderedPageBreak/>
        <w:t xml:space="preserve">financiare ale Consiliului Local al Sectorului 2 </w:t>
      </w:r>
      <w:r>
        <w:rPr>
          <w:rStyle w:val="spellingerror"/>
        </w:rPr>
        <w:t>şi</w:t>
      </w:r>
      <w:r>
        <w:rPr>
          <w:rStyle w:val="normaltextrun"/>
        </w:rPr>
        <w:t xml:space="preserve"> asigură transmiterea acestora în termenul indicat la organele teritoriale ale Ministerului </w:t>
      </w:r>
      <w:r>
        <w:rPr>
          <w:rStyle w:val="spellingerror"/>
        </w:rPr>
        <w:t>Finanţelor</w:t>
      </w:r>
      <w:r>
        <w:rPr>
          <w:rStyle w:val="normaltextrun"/>
        </w:rPr>
        <w:t xml:space="preserve"> Publice.</w:t>
      </w:r>
      <w:r>
        <w:rPr>
          <w:rStyle w:val="eop"/>
        </w:rPr>
        <w:t> </w:t>
      </w:r>
    </w:p>
    <w:p w:rsidR="000A5008" w:rsidRDefault="000A5008" w:rsidP="000A5008">
      <w:pPr>
        <w:pStyle w:val="paragraph"/>
        <w:numPr>
          <w:ilvl w:val="0"/>
          <w:numId w:val="12"/>
        </w:numPr>
        <w:spacing w:before="0" w:beforeAutospacing="0" w:after="0" w:afterAutospacing="0"/>
        <w:ind w:left="0" w:firstLine="0"/>
        <w:jc w:val="both"/>
        <w:textAlignment w:val="baseline"/>
      </w:pPr>
      <w:r>
        <w:rPr>
          <w:rStyle w:val="normaltextrun"/>
        </w:rPr>
        <w:t xml:space="preserve">Coordonează evidența bazei de date a patrimoniului Primăriei Sectorului 2,  respectiv bunuri ce </w:t>
      </w:r>
      <w:r>
        <w:rPr>
          <w:rStyle w:val="spellingerror"/>
        </w:rPr>
        <w:t>aparţin</w:t>
      </w:r>
      <w:r>
        <w:rPr>
          <w:rStyle w:val="normaltextrun"/>
        </w:rPr>
        <w:t xml:space="preserve"> domeniului public </w:t>
      </w:r>
      <w:r>
        <w:rPr>
          <w:rStyle w:val="spellingerror"/>
        </w:rPr>
        <w:t>şi</w:t>
      </w:r>
      <w:r>
        <w:rPr>
          <w:rStyle w:val="normaltextrun"/>
        </w:rPr>
        <w:t xml:space="preserve"> domeniului privat, mijloace fixe: clădiri cu </w:t>
      </w:r>
      <w:r>
        <w:rPr>
          <w:rStyle w:val="spellingerror"/>
        </w:rPr>
        <w:t>destinaţia</w:t>
      </w:r>
      <w:r>
        <w:rPr>
          <w:rStyle w:val="normaltextrun"/>
        </w:rPr>
        <w:t xml:space="preserve"> de </w:t>
      </w:r>
      <w:r>
        <w:rPr>
          <w:rStyle w:val="spellingerror"/>
        </w:rPr>
        <w:t>spaţii</w:t>
      </w:r>
      <w:r>
        <w:rPr>
          <w:rStyle w:val="normaltextrun"/>
        </w:rPr>
        <w:t xml:space="preserve"> comerciale, clădiri cu alte </w:t>
      </w:r>
      <w:r>
        <w:rPr>
          <w:rStyle w:val="spellingerror"/>
        </w:rPr>
        <w:t>destinaţii</w:t>
      </w:r>
      <w:r>
        <w:rPr>
          <w:rStyle w:val="normaltextrun"/>
        </w:rPr>
        <w:t xml:space="preserve">, terenuri, </w:t>
      </w:r>
      <w:r>
        <w:rPr>
          <w:rStyle w:val="spellingerror"/>
        </w:rPr>
        <w:t>instalaţii</w:t>
      </w:r>
      <w:r>
        <w:rPr>
          <w:rStyle w:val="normaltextrun"/>
        </w:rPr>
        <w:t xml:space="preserve">, </w:t>
      </w:r>
      <w:r>
        <w:rPr>
          <w:rStyle w:val="spellingerror"/>
        </w:rPr>
        <w:t>reţele</w:t>
      </w:r>
      <w:r>
        <w:rPr>
          <w:rStyle w:val="normaltextrun"/>
        </w:rPr>
        <w:t xml:space="preserve">, alte mijloace fixe precum  </w:t>
      </w:r>
      <w:r>
        <w:rPr>
          <w:rStyle w:val="spellingerror"/>
        </w:rPr>
        <w:t>şi</w:t>
      </w:r>
      <w:r>
        <w:rPr>
          <w:rStyle w:val="normaltextrun"/>
        </w:rPr>
        <w:t xml:space="preserve"> obiecte de inventar aflate în patrimoniul Primăriei Sectorului 2, prin intermediul personalului din subordine.</w:t>
      </w:r>
      <w:r>
        <w:rPr>
          <w:rStyle w:val="eop"/>
        </w:rPr>
        <w:t> </w:t>
      </w:r>
    </w:p>
    <w:p w:rsidR="000A5008" w:rsidRDefault="000A5008" w:rsidP="000A5008">
      <w:pPr>
        <w:pStyle w:val="paragraph"/>
        <w:numPr>
          <w:ilvl w:val="0"/>
          <w:numId w:val="13"/>
        </w:numPr>
        <w:spacing w:before="0" w:beforeAutospacing="0" w:after="0" w:afterAutospacing="0"/>
        <w:ind w:left="0" w:firstLine="0"/>
        <w:jc w:val="both"/>
        <w:textAlignment w:val="baseline"/>
      </w:pPr>
      <w:r>
        <w:rPr>
          <w:rStyle w:val="normaltextrun"/>
        </w:rPr>
        <w:t xml:space="preserve">Gestionează </w:t>
      </w:r>
      <w:r>
        <w:rPr>
          <w:rStyle w:val="spellingerror"/>
        </w:rPr>
        <w:t>şi</w:t>
      </w:r>
      <w:r>
        <w:rPr>
          <w:rStyle w:val="normaltextrun"/>
        </w:rPr>
        <w:t xml:space="preserve"> actualizează periodic baza de date a patrimoniului Primăriei Sectorului 2 împreună cu serviciile publice locale, </w:t>
      </w:r>
      <w:r>
        <w:rPr>
          <w:rStyle w:val="spellingerror"/>
        </w:rPr>
        <w:t>unităţile</w:t>
      </w:r>
      <w:r>
        <w:rPr>
          <w:rStyle w:val="normaltextrun"/>
        </w:rPr>
        <w:t xml:space="preserve"> de </w:t>
      </w:r>
      <w:r>
        <w:rPr>
          <w:rStyle w:val="spellingerror"/>
        </w:rPr>
        <w:t>învăţământ</w:t>
      </w:r>
      <w:r>
        <w:rPr>
          <w:rStyle w:val="normaltextrun"/>
        </w:rPr>
        <w:t xml:space="preserve">, </w:t>
      </w:r>
      <w:r>
        <w:rPr>
          <w:rStyle w:val="spellingerror"/>
        </w:rPr>
        <w:t>societăţile</w:t>
      </w:r>
      <w:r>
        <w:rPr>
          <w:rStyle w:val="normaltextrun"/>
        </w:rPr>
        <w:t xml:space="preserve"> comerciale aflate sub autoritatea Consiliului Local Sector 2, prin intermediul personalului din subordine.</w:t>
      </w:r>
      <w:r>
        <w:rPr>
          <w:rStyle w:val="eop"/>
        </w:rPr>
        <w:t> </w:t>
      </w:r>
    </w:p>
    <w:p w:rsidR="000A5008" w:rsidRDefault="000A5008" w:rsidP="000A5008">
      <w:pPr>
        <w:pStyle w:val="paragraph"/>
        <w:numPr>
          <w:ilvl w:val="0"/>
          <w:numId w:val="14"/>
        </w:numPr>
        <w:spacing w:before="0" w:beforeAutospacing="0" w:after="0" w:afterAutospacing="0"/>
        <w:ind w:left="0" w:firstLine="0"/>
        <w:jc w:val="both"/>
        <w:textAlignment w:val="baseline"/>
      </w:pPr>
      <w:r>
        <w:rPr>
          <w:rStyle w:val="normaltextrun"/>
        </w:rPr>
        <w:t xml:space="preserve">Coordonează activitatea de inventariere a patrimoniului Primăriei Sectorului 2 </w:t>
      </w:r>
      <w:r>
        <w:rPr>
          <w:rStyle w:val="spellingerror"/>
        </w:rPr>
        <w:t>şi</w:t>
      </w:r>
      <w:r>
        <w:rPr>
          <w:rStyle w:val="normaltextrun"/>
        </w:rPr>
        <w:t xml:space="preserve"> prezintă Directorului </w:t>
      </w:r>
      <w:r>
        <w:rPr>
          <w:rStyle w:val="spellingerror"/>
        </w:rPr>
        <w:t>Direcţiei</w:t>
      </w:r>
      <w:r>
        <w:rPr>
          <w:rStyle w:val="normaltextrun"/>
        </w:rPr>
        <w:t xml:space="preserve"> </w:t>
      </w:r>
      <w:r>
        <w:rPr>
          <w:rStyle w:val="spellingerror"/>
        </w:rPr>
        <w:t>şi</w:t>
      </w:r>
      <w:r>
        <w:rPr>
          <w:rStyle w:val="normaltextrun"/>
        </w:rPr>
        <w:t xml:space="preserve"> Primarului rezultatele acestei </w:t>
      </w:r>
      <w:r>
        <w:rPr>
          <w:rStyle w:val="spellingerror"/>
        </w:rPr>
        <w:t>activităţi</w:t>
      </w:r>
      <w:r>
        <w:rPr>
          <w:rStyle w:val="normaltextrun"/>
        </w:rPr>
        <w:t>.</w:t>
      </w:r>
      <w:r>
        <w:rPr>
          <w:rStyle w:val="eop"/>
        </w:rPr>
        <w:t> </w:t>
      </w:r>
    </w:p>
    <w:p w:rsidR="000A5008" w:rsidRDefault="000A5008" w:rsidP="000A5008">
      <w:pPr>
        <w:pStyle w:val="paragraph"/>
        <w:numPr>
          <w:ilvl w:val="0"/>
          <w:numId w:val="15"/>
        </w:numPr>
        <w:spacing w:before="0" w:beforeAutospacing="0" w:after="0" w:afterAutospacing="0"/>
        <w:ind w:left="0" w:firstLine="0"/>
        <w:jc w:val="both"/>
        <w:textAlignment w:val="baseline"/>
      </w:pPr>
      <w:r>
        <w:rPr>
          <w:rStyle w:val="normaltextrun"/>
        </w:rPr>
        <w:t xml:space="preserve">Acordă viza «Bun de plată» pe  statele de plată a salariilor personalului Primăriei, </w:t>
      </w:r>
      <w:r>
        <w:rPr>
          <w:rStyle w:val="spellingerror"/>
        </w:rPr>
        <w:t>indemnizaţiilor</w:t>
      </w:r>
      <w:r>
        <w:rPr>
          <w:rStyle w:val="normaltextrun"/>
        </w:rPr>
        <w:t xml:space="preserve"> consilierilor, precum </w:t>
      </w:r>
      <w:r>
        <w:rPr>
          <w:rStyle w:val="spellingerror"/>
        </w:rPr>
        <w:t>şi</w:t>
      </w:r>
      <w:r>
        <w:rPr>
          <w:rStyle w:val="normaltextrun"/>
        </w:rPr>
        <w:t xml:space="preserve"> a altor ajutoare </w:t>
      </w:r>
      <w:proofErr w:type="spellStart"/>
      <w:r>
        <w:rPr>
          <w:rStyle w:val="spellingerror"/>
        </w:rPr>
        <w:t>baneşti</w:t>
      </w:r>
      <w:proofErr w:type="spellEnd"/>
      <w:r>
        <w:rPr>
          <w:rStyle w:val="normaltextrun"/>
        </w:rPr>
        <w:t xml:space="preserve"> </w:t>
      </w:r>
      <w:r>
        <w:rPr>
          <w:rStyle w:val="spellingerror"/>
        </w:rPr>
        <w:t>şi</w:t>
      </w:r>
      <w:r>
        <w:rPr>
          <w:rStyle w:val="normaltextrun"/>
        </w:rPr>
        <w:t xml:space="preserve"> </w:t>
      </w:r>
      <w:r>
        <w:rPr>
          <w:rStyle w:val="spellingerror"/>
        </w:rPr>
        <w:t>indemnizaţii</w:t>
      </w:r>
      <w:r>
        <w:rPr>
          <w:rStyle w:val="normaltextrun"/>
        </w:rPr>
        <w:t xml:space="preserve"> cuvenite unor </w:t>
      </w:r>
      <w:r>
        <w:rPr>
          <w:rStyle w:val="spellingerror"/>
        </w:rPr>
        <w:t>cetăţeni</w:t>
      </w:r>
      <w:r>
        <w:rPr>
          <w:rStyle w:val="normaltextrun"/>
        </w:rPr>
        <w:t xml:space="preserve"> ai Sectorului 2, conform </w:t>
      </w:r>
      <w:r>
        <w:rPr>
          <w:rStyle w:val="spellingerror"/>
        </w:rPr>
        <w:t>legislaţiei</w:t>
      </w:r>
      <w:r>
        <w:rPr>
          <w:rStyle w:val="normaltextrun"/>
        </w:rPr>
        <w:t xml:space="preserve"> în vigoare, conform dispoziției directorului Direcției Economice. </w:t>
      </w:r>
      <w:r>
        <w:rPr>
          <w:rStyle w:val="eop"/>
        </w:rPr>
        <w:t> </w:t>
      </w:r>
    </w:p>
    <w:p w:rsidR="000A5008" w:rsidRDefault="000A5008" w:rsidP="000A5008">
      <w:pPr>
        <w:pStyle w:val="paragraph"/>
        <w:numPr>
          <w:ilvl w:val="0"/>
          <w:numId w:val="16"/>
        </w:numPr>
        <w:spacing w:before="0" w:beforeAutospacing="0" w:after="0" w:afterAutospacing="0"/>
        <w:ind w:left="0" w:firstLine="0"/>
        <w:jc w:val="both"/>
        <w:textAlignment w:val="baseline"/>
      </w:pPr>
      <w:r>
        <w:rPr>
          <w:rStyle w:val="normaltextrun"/>
        </w:rPr>
        <w:t>Acordă viza «Bun de plată» pe statele de plată pentru activitatea membrilor unor comisii, de concurs, etc.) pe baza unor pontaje sau note de fundamentare întocmite de compartimentele de specialitate ale Primăriei Sectorului 2, conform dispoziției directorului Direcției Economice.</w:t>
      </w:r>
      <w:r>
        <w:rPr>
          <w:rStyle w:val="eop"/>
        </w:rPr>
        <w:t> </w:t>
      </w:r>
    </w:p>
    <w:p w:rsidR="000A5008" w:rsidRDefault="000A5008" w:rsidP="000A5008">
      <w:pPr>
        <w:pStyle w:val="paragraph"/>
        <w:numPr>
          <w:ilvl w:val="0"/>
          <w:numId w:val="17"/>
        </w:numPr>
        <w:spacing w:before="0" w:beforeAutospacing="0" w:after="0" w:afterAutospacing="0"/>
        <w:ind w:left="0" w:firstLine="0"/>
        <w:jc w:val="both"/>
        <w:textAlignment w:val="baseline"/>
      </w:pPr>
      <w:r>
        <w:rPr>
          <w:rStyle w:val="normaltextrun"/>
        </w:rPr>
        <w:t xml:space="preserve">Acordă viza «Bun de plată» conform dispoziției directorului Direcției Economice, pentru cheltuielile bugetare pentru care </w:t>
      </w:r>
      <w:r>
        <w:rPr>
          <w:rStyle w:val="spellingerror"/>
        </w:rPr>
        <w:t>Direcţia</w:t>
      </w:r>
      <w:r>
        <w:rPr>
          <w:rStyle w:val="normaltextrun"/>
        </w:rPr>
        <w:t xml:space="preserve"> Economică a </w:t>
      </w:r>
      <w:r>
        <w:rPr>
          <w:rStyle w:val="spellingerror"/>
        </w:rPr>
        <w:t>iniţiat</w:t>
      </w:r>
      <w:r>
        <w:rPr>
          <w:rStyle w:val="normaltextrun"/>
        </w:rPr>
        <w:t xml:space="preserve"> </w:t>
      </w:r>
      <w:r>
        <w:rPr>
          <w:rStyle w:val="spellingerror"/>
        </w:rPr>
        <w:t>şi</w:t>
      </w:r>
      <w:r>
        <w:rPr>
          <w:rStyle w:val="normaltextrun"/>
        </w:rPr>
        <w:t xml:space="preserve"> au fost aprobate referate de necesitate /</w:t>
      </w:r>
      <w:r>
        <w:rPr>
          <w:rStyle w:val="spellingerror"/>
        </w:rPr>
        <w:t>acţiuni</w:t>
      </w:r>
      <w:r>
        <w:rPr>
          <w:rStyle w:val="normaltextrun"/>
        </w:rPr>
        <w:t>/</w:t>
      </w:r>
      <w:r>
        <w:rPr>
          <w:rStyle w:val="spellingerror"/>
        </w:rPr>
        <w:t>activităţi</w:t>
      </w:r>
      <w:r>
        <w:rPr>
          <w:rStyle w:val="normaltextrun"/>
        </w:rPr>
        <w:t xml:space="preserve">/proiecte specifice domeniilor proprii de activitate, în baza cărora au fost aprobate angajamente bugetare </w:t>
      </w:r>
      <w:r>
        <w:rPr>
          <w:rStyle w:val="spellingerror"/>
        </w:rPr>
        <w:t>şi</w:t>
      </w:r>
      <w:r>
        <w:rPr>
          <w:rStyle w:val="normaltextrun"/>
        </w:rPr>
        <w:t xml:space="preserve"> legale, în limita creditelor de angajament </w:t>
      </w:r>
      <w:r>
        <w:rPr>
          <w:rStyle w:val="spellingerror"/>
        </w:rPr>
        <w:t>şi</w:t>
      </w:r>
      <w:r>
        <w:rPr>
          <w:rStyle w:val="normaltextrun"/>
        </w:rPr>
        <w:t xml:space="preserve"> creditelor bugetare aprobate pentru </w:t>
      </w:r>
      <w:r>
        <w:rPr>
          <w:rStyle w:val="spellingerror"/>
        </w:rPr>
        <w:t>exerciţiul</w:t>
      </w:r>
      <w:r>
        <w:rPr>
          <w:rStyle w:val="normaltextrun"/>
        </w:rPr>
        <w:t xml:space="preserve"> financiar respectiv. </w:t>
      </w:r>
      <w:r>
        <w:rPr>
          <w:rStyle w:val="eop"/>
        </w:rPr>
        <w:t> </w:t>
      </w:r>
    </w:p>
    <w:p w:rsidR="000A5008" w:rsidRDefault="000A5008" w:rsidP="000A5008">
      <w:pPr>
        <w:pStyle w:val="paragraph"/>
        <w:numPr>
          <w:ilvl w:val="0"/>
          <w:numId w:val="18"/>
        </w:numPr>
        <w:spacing w:before="0" w:beforeAutospacing="0" w:after="0" w:afterAutospacing="0"/>
        <w:ind w:left="0" w:firstLine="0"/>
        <w:jc w:val="both"/>
        <w:textAlignment w:val="baseline"/>
      </w:pPr>
      <w:r>
        <w:rPr>
          <w:rStyle w:val="normaltextrun"/>
        </w:rPr>
        <w:t xml:space="preserve">Coordonează activitatea de întocmire </w:t>
      </w:r>
      <w:r>
        <w:rPr>
          <w:rStyle w:val="spellingerror"/>
        </w:rPr>
        <w:t>şi</w:t>
      </w:r>
      <w:r>
        <w:rPr>
          <w:rStyle w:val="normaltextrun"/>
        </w:rPr>
        <w:t xml:space="preserve"> distribuire a </w:t>
      </w:r>
      <w:r>
        <w:rPr>
          <w:rStyle w:val="spellingerror"/>
        </w:rPr>
        <w:t>adeverinţelor</w:t>
      </w:r>
      <w:r>
        <w:rPr>
          <w:rStyle w:val="normaltextrun"/>
        </w:rPr>
        <w:t xml:space="preserve"> de venit anuale pentru personalul angajat permanent sau temporar.</w:t>
      </w:r>
      <w:r>
        <w:rPr>
          <w:rStyle w:val="eop"/>
        </w:rPr>
        <w:t> </w:t>
      </w:r>
    </w:p>
    <w:p w:rsidR="000A5008" w:rsidRDefault="000A5008" w:rsidP="000A5008">
      <w:pPr>
        <w:pStyle w:val="paragraph"/>
        <w:numPr>
          <w:ilvl w:val="0"/>
          <w:numId w:val="19"/>
        </w:numPr>
        <w:spacing w:before="0" w:beforeAutospacing="0" w:after="0" w:afterAutospacing="0"/>
        <w:ind w:left="0" w:firstLine="0"/>
        <w:jc w:val="both"/>
        <w:textAlignment w:val="baseline"/>
      </w:pPr>
      <w:r>
        <w:rPr>
          <w:rStyle w:val="normaltextrun"/>
        </w:rPr>
        <w:t xml:space="preserve">Coordonează activitatea de întocmire a ordinelor de plată </w:t>
      </w:r>
      <w:r>
        <w:rPr>
          <w:rStyle w:val="spellingerror"/>
        </w:rPr>
        <w:t>şi</w:t>
      </w:r>
      <w:r>
        <w:rPr>
          <w:rStyle w:val="normaltextrun"/>
        </w:rPr>
        <w:t xml:space="preserve"> efectuarea viramentelor către  furnizorii de bunuri, servicii </w:t>
      </w:r>
      <w:r>
        <w:rPr>
          <w:rStyle w:val="spellingerror"/>
        </w:rPr>
        <w:t>şi</w:t>
      </w:r>
      <w:r>
        <w:rPr>
          <w:rStyle w:val="normaltextrun"/>
        </w:rPr>
        <w:t xml:space="preserve"> lucrări </w:t>
      </w:r>
      <w:r>
        <w:rPr>
          <w:rStyle w:val="spellingerror"/>
        </w:rPr>
        <w:t>şi</w:t>
      </w:r>
      <w:r>
        <w:rPr>
          <w:rStyle w:val="normaltextrun"/>
        </w:rPr>
        <w:t xml:space="preserve"> către bugetul public consolidat,  pe baza de documente justificative legale avizate </w:t>
      </w:r>
      <w:r>
        <w:rPr>
          <w:rStyle w:val="spellingerror"/>
        </w:rPr>
        <w:t>şi</w:t>
      </w:r>
      <w:r>
        <w:rPr>
          <w:rStyle w:val="normaltextrun"/>
        </w:rPr>
        <w:t xml:space="preserve"> aprobate de cei în drept, prin intermediul persoanelor desemnate prin </w:t>
      </w:r>
      <w:r>
        <w:rPr>
          <w:rStyle w:val="spellingerror"/>
        </w:rPr>
        <w:t>dispoziţia</w:t>
      </w:r>
      <w:r>
        <w:rPr>
          <w:rStyle w:val="normaltextrun"/>
        </w:rPr>
        <w:t xml:space="preserve"> Primarului Sectorului 2.</w:t>
      </w:r>
      <w:r>
        <w:rPr>
          <w:rStyle w:val="eop"/>
        </w:rPr>
        <w:t> </w:t>
      </w:r>
    </w:p>
    <w:p w:rsidR="000A5008" w:rsidRDefault="000A5008" w:rsidP="000A5008">
      <w:pPr>
        <w:pStyle w:val="paragraph"/>
        <w:numPr>
          <w:ilvl w:val="0"/>
          <w:numId w:val="20"/>
        </w:numPr>
        <w:spacing w:before="0" w:beforeAutospacing="0" w:after="0" w:afterAutospacing="0"/>
        <w:ind w:left="0" w:firstLine="0"/>
        <w:jc w:val="both"/>
        <w:textAlignment w:val="baseline"/>
      </w:pPr>
      <w:r>
        <w:rPr>
          <w:rStyle w:val="normaltextrun"/>
        </w:rPr>
        <w:t xml:space="preserve">Coordonează activitatea de întocmire a  </w:t>
      </w:r>
      <w:r>
        <w:rPr>
          <w:rStyle w:val="spellingerror"/>
        </w:rPr>
        <w:t>situaţiilor</w:t>
      </w:r>
      <w:r>
        <w:rPr>
          <w:rStyle w:val="normaltextrun"/>
        </w:rPr>
        <w:t xml:space="preserve"> statistice pentru Primăria Sectorului 2  </w:t>
      </w:r>
      <w:r>
        <w:rPr>
          <w:rStyle w:val="spellingerror"/>
        </w:rPr>
        <w:t>şi</w:t>
      </w:r>
      <w:r>
        <w:rPr>
          <w:rStyle w:val="normaltextrun"/>
        </w:rPr>
        <w:t xml:space="preserve">  de centralizare a </w:t>
      </w:r>
      <w:r>
        <w:rPr>
          <w:rStyle w:val="spellingerror"/>
        </w:rPr>
        <w:t>situaţiilor</w:t>
      </w:r>
      <w:r>
        <w:rPr>
          <w:rStyle w:val="normaltextrun"/>
        </w:rPr>
        <w:t xml:space="preserve"> statistice pentru serviciile publice de interes local, aflate sub autoritatea Consiliului Local al Sectorului 2 </w:t>
      </w:r>
      <w:r>
        <w:rPr>
          <w:rStyle w:val="spellingerror"/>
        </w:rPr>
        <w:t>şi</w:t>
      </w:r>
      <w:r>
        <w:rPr>
          <w:rStyle w:val="normaltextrun"/>
        </w:rPr>
        <w:t xml:space="preserve"> le înaintează </w:t>
      </w:r>
      <w:r>
        <w:rPr>
          <w:rStyle w:val="spellingerror"/>
        </w:rPr>
        <w:t>instituţiilor</w:t>
      </w:r>
      <w:r>
        <w:rPr>
          <w:rStyle w:val="normaltextrun"/>
        </w:rPr>
        <w:t xml:space="preserve"> care sunt beneficiare ale acestor </w:t>
      </w:r>
      <w:r>
        <w:rPr>
          <w:rStyle w:val="spellingerror"/>
        </w:rPr>
        <w:t>situaţii</w:t>
      </w:r>
      <w:r>
        <w:rPr>
          <w:rStyle w:val="normaltextrun"/>
        </w:rPr>
        <w:t>, conform normelor legale. </w:t>
      </w:r>
      <w:r>
        <w:rPr>
          <w:rStyle w:val="eop"/>
        </w:rPr>
        <w:t> </w:t>
      </w:r>
    </w:p>
    <w:p w:rsidR="000A5008" w:rsidRDefault="000A5008" w:rsidP="000A5008">
      <w:pPr>
        <w:pStyle w:val="paragraph"/>
        <w:numPr>
          <w:ilvl w:val="0"/>
          <w:numId w:val="21"/>
        </w:numPr>
        <w:spacing w:before="0" w:beforeAutospacing="0" w:after="0" w:afterAutospacing="0"/>
        <w:ind w:left="0" w:firstLine="0"/>
        <w:jc w:val="both"/>
        <w:textAlignment w:val="baseline"/>
      </w:pPr>
      <w:r>
        <w:rPr>
          <w:rStyle w:val="normaltextrun"/>
        </w:rPr>
        <w:t xml:space="preserve">Coordonează activitatea casieriei, respectiv </w:t>
      </w:r>
      <w:r>
        <w:rPr>
          <w:rStyle w:val="spellingerror"/>
        </w:rPr>
        <w:t>operaţiile</w:t>
      </w:r>
      <w:r>
        <w:rPr>
          <w:rStyle w:val="normaltextrun"/>
        </w:rPr>
        <w:t xml:space="preserve"> de încasări </w:t>
      </w:r>
      <w:r>
        <w:rPr>
          <w:rStyle w:val="spellingerror"/>
        </w:rPr>
        <w:t>şi</w:t>
      </w:r>
      <w:r>
        <w:rPr>
          <w:rStyle w:val="normaltextrun"/>
        </w:rPr>
        <w:t xml:space="preserve"> </w:t>
      </w:r>
      <w:r>
        <w:rPr>
          <w:rStyle w:val="spellingerror"/>
        </w:rPr>
        <w:t>plăţi</w:t>
      </w:r>
      <w:r>
        <w:rPr>
          <w:rStyle w:val="normaltextrun"/>
        </w:rPr>
        <w:t xml:space="preserve"> în numerar, pe baza documentelor aprobate </w:t>
      </w:r>
      <w:r>
        <w:rPr>
          <w:rStyle w:val="spellingerror"/>
        </w:rPr>
        <w:t>şi</w:t>
      </w:r>
      <w:r>
        <w:rPr>
          <w:rStyle w:val="normaltextrun"/>
        </w:rPr>
        <w:t xml:space="preserve"> supuse controlului financiar-preventiv, cu respectarea reglementărilor legale.</w:t>
      </w:r>
      <w:r>
        <w:rPr>
          <w:rStyle w:val="eop"/>
        </w:rPr>
        <w:t> </w:t>
      </w:r>
    </w:p>
    <w:p w:rsidR="000A5008" w:rsidRDefault="000A5008" w:rsidP="000A5008">
      <w:pPr>
        <w:pStyle w:val="paragraph"/>
        <w:numPr>
          <w:ilvl w:val="0"/>
          <w:numId w:val="22"/>
        </w:numPr>
        <w:spacing w:before="0" w:beforeAutospacing="0" w:after="0" w:afterAutospacing="0"/>
        <w:ind w:left="0" w:firstLine="0"/>
        <w:jc w:val="both"/>
        <w:textAlignment w:val="baseline"/>
      </w:pPr>
      <w:r>
        <w:rPr>
          <w:rStyle w:val="normaltextrun"/>
        </w:rPr>
        <w:t xml:space="preserve">Coordonează, prin intermediul personalului din subordine, activitatea  de verificare a gestiunii magaziei </w:t>
      </w:r>
      <w:r>
        <w:rPr>
          <w:rStyle w:val="spellingerror"/>
        </w:rPr>
        <w:t>şi</w:t>
      </w:r>
      <w:r>
        <w:rPr>
          <w:rStyle w:val="normaltextrun"/>
        </w:rPr>
        <w:t xml:space="preserve"> a casieriei, privind numerarul existent, materialele existente în magazie </w:t>
      </w:r>
      <w:r>
        <w:rPr>
          <w:rStyle w:val="spellingerror"/>
        </w:rPr>
        <w:t>şi</w:t>
      </w:r>
      <w:r>
        <w:rPr>
          <w:rStyle w:val="normaltextrun"/>
        </w:rPr>
        <w:t xml:space="preserve"> alte valori (bonuri valorice de combustibil).</w:t>
      </w:r>
      <w:r>
        <w:rPr>
          <w:rStyle w:val="eop"/>
        </w:rPr>
        <w:t> </w:t>
      </w:r>
    </w:p>
    <w:p w:rsidR="000A5008" w:rsidRDefault="000A5008" w:rsidP="000A5008">
      <w:pPr>
        <w:pStyle w:val="paragraph"/>
        <w:numPr>
          <w:ilvl w:val="0"/>
          <w:numId w:val="23"/>
        </w:numPr>
        <w:spacing w:before="0" w:beforeAutospacing="0" w:after="0" w:afterAutospacing="0"/>
        <w:ind w:left="0" w:firstLine="0"/>
        <w:jc w:val="both"/>
        <w:textAlignment w:val="baseline"/>
      </w:pPr>
      <w:r>
        <w:rPr>
          <w:rStyle w:val="normaltextrun"/>
        </w:rPr>
        <w:t xml:space="preserve">Înaintează, spre aprobarea Primarului Sectorului 2, </w:t>
      </w:r>
      <w:r>
        <w:rPr>
          <w:rStyle w:val="normaltextrun"/>
          <w:b/>
          <w:bCs/>
          <w:i/>
          <w:iCs/>
        </w:rPr>
        <w:t>proiectele de operaţiuni legale</w:t>
      </w:r>
      <w:r>
        <w:rPr>
          <w:rStyle w:val="normaltextrun"/>
        </w:rPr>
        <w:t xml:space="preserve"> specifice activităţii ce o desfăşoară, din care derivă direct sau indirect obligaţii de plată, numai după obţinerea vizei de control financiar preventiv.</w:t>
      </w:r>
      <w:r>
        <w:rPr>
          <w:rStyle w:val="eop"/>
        </w:rPr>
        <w:t> </w:t>
      </w:r>
    </w:p>
    <w:p w:rsidR="000A5008" w:rsidRDefault="000A5008" w:rsidP="000A5008">
      <w:pPr>
        <w:pStyle w:val="paragraph"/>
        <w:numPr>
          <w:ilvl w:val="0"/>
          <w:numId w:val="24"/>
        </w:numPr>
        <w:spacing w:before="0" w:beforeAutospacing="0" w:after="0" w:afterAutospacing="0"/>
        <w:ind w:left="0" w:firstLine="0"/>
        <w:jc w:val="both"/>
        <w:textAlignment w:val="baseline"/>
      </w:pPr>
      <w:r>
        <w:rPr>
          <w:rStyle w:val="normaltextrun"/>
        </w:rPr>
        <w:t>Gestionează şi arhivează documentele produse în executarea atribuţiilor de serviciu.</w:t>
      </w:r>
      <w:r>
        <w:rPr>
          <w:rStyle w:val="eop"/>
        </w:rPr>
        <w:t> </w:t>
      </w:r>
    </w:p>
    <w:p w:rsidR="000A5008" w:rsidRDefault="000A5008" w:rsidP="000A5008">
      <w:pPr>
        <w:pStyle w:val="paragraph"/>
        <w:numPr>
          <w:ilvl w:val="0"/>
          <w:numId w:val="25"/>
        </w:numPr>
        <w:spacing w:before="0" w:beforeAutospacing="0" w:after="0" w:afterAutospacing="0"/>
        <w:ind w:left="0" w:firstLine="0"/>
        <w:jc w:val="both"/>
        <w:textAlignment w:val="baseline"/>
      </w:pPr>
      <w:r>
        <w:rPr>
          <w:rStyle w:val="normaltextrun"/>
        </w:rPr>
        <w:t>Redactează diverse adrese şi scrisori (cu caracter ocazional) ale serviciului, adresate  organizaţiilor sau instituţiilor, referitoare la activitatea pe care o desfăşoară.</w:t>
      </w:r>
      <w:r>
        <w:rPr>
          <w:rStyle w:val="eop"/>
        </w:rPr>
        <w:t> </w:t>
      </w:r>
    </w:p>
    <w:p w:rsidR="000A5008" w:rsidRDefault="000A5008" w:rsidP="000A5008">
      <w:pPr>
        <w:pStyle w:val="paragraph"/>
        <w:numPr>
          <w:ilvl w:val="0"/>
          <w:numId w:val="26"/>
        </w:numPr>
        <w:spacing w:before="0" w:beforeAutospacing="0" w:after="0" w:afterAutospacing="0"/>
        <w:ind w:left="0" w:firstLine="0"/>
        <w:jc w:val="both"/>
        <w:textAlignment w:val="baseline"/>
      </w:pPr>
      <w:r>
        <w:rPr>
          <w:rStyle w:val="normaltextrun"/>
        </w:rPr>
        <w:t xml:space="preserve">Efectuează </w:t>
      </w:r>
      <w:r>
        <w:rPr>
          <w:rStyle w:val="normaltextrun"/>
          <w:i/>
          <w:iCs/>
        </w:rPr>
        <w:t>orice altă sarcină profesională</w:t>
      </w:r>
      <w:r>
        <w:rPr>
          <w:rStyle w:val="normaltextrun"/>
        </w:rPr>
        <w:t xml:space="preserve"> care are legătură cu atribuţiile serviciului, solicitată de Directorul executiv sau conducerea instituţiei.</w:t>
      </w:r>
      <w:r>
        <w:rPr>
          <w:rStyle w:val="eop"/>
        </w:rPr>
        <w:t> </w:t>
      </w:r>
    </w:p>
    <w:p w:rsidR="000A5008" w:rsidRDefault="000A5008"/>
    <w:sectPr w:rsidR="000A5008" w:rsidSect="004D3A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3A31"/>
    <w:multiLevelType w:val="multilevel"/>
    <w:tmpl w:val="668ECD2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73616F"/>
    <w:multiLevelType w:val="multilevel"/>
    <w:tmpl w:val="483EC96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BD6BF0"/>
    <w:multiLevelType w:val="multilevel"/>
    <w:tmpl w:val="4F943C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A76A20"/>
    <w:multiLevelType w:val="multilevel"/>
    <w:tmpl w:val="548A8B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B14CDF"/>
    <w:multiLevelType w:val="multilevel"/>
    <w:tmpl w:val="751AC28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6E2215"/>
    <w:multiLevelType w:val="multilevel"/>
    <w:tmpl w:val="9F46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011B03"/>
    <w:multiLevelType w:val="multilevel"/>
    <w:tmpl w:val="FBE8A39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2E394B"/>
    <w:multiLevelType w:val="multilevel"/>
    <w:tmpl w:val="57049C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F35459"/>
    <w:multiLevelType w:val="multilevel"/>
    <w:tmpl w:val="4DC84A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0F4577"/>
    <w:multiLevelType w:val="multilevel"/>
    <w:tmpl w:val="3DBEED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397051"/>
    <w:multiLevelType w:val="multilevel"/>
    <w:tmpl w:val="6AE8C76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352630"/>
    <w:multiLevelType w:val="multilevel"/>
    <w:tmpl w:val="6E681DE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584E2A"/>
    <w:multiLevelType w:val="multilevel"/>
    <w:tmpl w:val="CE8AF9A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A77FAB"/>
    <w:multiLevelType w:val="multilevel"/>
    <w:tmpl w:val="13AE59A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6C2B15"/>
    <w:multiLevelType w:val="multilevel"/>
    <w:tmpl w:val="F1B4452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B61216"/>
    <w:multiLevelType w:val="multilevel"/>
    <w:tmpl w:val="23106A0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2C6370"/>
    <w:multiLevelType w:val="multilevel"/>
    <w:tmpl w:val="00C87A1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5F7B52"/>
    <w:multiLevelType w:val="multilevel"/>
    <w:tmpl w:val="80FE2F3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BF2A56"/>
    <w:multiLevelType w:val="multilevel"/>
    <w:tmpl w:val="B97C81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CDE0943"/>
    <w:multiLevelType w:val="multilevel"/>
    <w:tmpl w:val="FEBE8D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5F4CC0"/>
    <w:multiLevelType w:val="multilevel"/>
    <w:tmpl w:val="3E187C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BF553B0"/>
    <w:multiLevelType w:val="multilevel"/>
    <w:tmpl w:val="98905B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753F98"/>
    <w:multiLevelType w:val="multilevel"/>
    <w:tmpl w:val="CBFAEA6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7B7AC5"/>
    <w:multiLevelType w:val="multilevel"/>
    <w:tmpl w:val="43D493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D87D00"/>
    <w:multiLevelType w:val="multilevel"/>
    <w:tmpl w:val="72C6AC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D8766C"/>
    <w:multiLevelType w:val="multilevel"/>
    <w:tmpl w:val="A9C8CCA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8"/>
  </w:num>
  <w:num w:numId="3">
    <w:abstractNumId w:val="8"/>
  </w:num>
  <w:num w:numId="4">
    <w:abstractNumId w:val="9"/>
  </w:num>
  <w:num w:numId="5">
    <w:abstractNumId w:val="19"/>
  </w:num>
  <w:num w:numId="6">
    <w:abstractNumId w:val="24"/>
  </w:num>
  <w:num w:numId="7">
    <w:abstractNumId w:val="2"/>
  </w:num>
  <w:num w:numId="8">
    <w:abstractNumId w:val="20"/>
  </w:num>
  <w:num w:numId="9">
    <w:abstractNumId w:val="7"/>
  </w:num>
  <w:num w:numId="10">
    <w:abstractNumId w:val="21"/>
  </w:num>
  <w:num w:numId="11">
    <w:abstractNumId w:val="3"/>
  </w:num>
  <w:num w:numId="12">
    <w:abstractNumId w:val="23"/>
  </w:num>
  <w:num w:numId="13">
    <w:abstractNumId w:val="25"/>
  </w:num>
  <w:num w:numId="14">
    <w:abstractNumId w:val="4"/>
  </w:num>
  <w:num w:numId="15">
    <w:abstractNumId w:val="16"/>
  </w:num>
  <w:num w:numId="16">
    <w:abstractNumId w:val="15"/>
  </w:num>
  <w:num w:numId="17">
    <w:abstractNumId w:val="12"/>
  </w:num>
  <w:num w:numId="18">
    <w:abstractNumId w:val="22"/>
  </w:num>
  <w:num w:numId="19">
    <w:abstractNumId w:val="13"/>
  </w:num>
  <w:num w:numId="20">
    <w:abstractNumId w:val="10"/>
  </w:num>
  <w:num w:numId="21">
    <w:abstractNumId w:val="11"/>
  </w:num>
  <w:num w:numId="22">
    <w:abstractNumId w:val="17"/>
  </w:num>
  <w:num w:numId="23">
    <w:abstractNumId w:val="14"/>
  </w:num>
  <w:num w:numId="24">
    <w:abstractNumId w:val="6"/>
  </w:num>
  <w:num w:numId="25">
    <w:abstractNumId w:val="1"/>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A5008"/>
    <w:rsid w:val="000A5008"/>
    <w:rsid w:val="004D3A4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A4B"/>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paragraph">
    <w:name w:val="paragraph"/>
    <w:basedOn w:val="Normal"/>
    <w:rsid w:val="000A5008"/>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normaltextrun">
    <w:name w:val="normaltextrun"/>
    <w:basedOn w:val="Fontdeparagrafimplicit"/>
    <w:rsid w:val="000A5008"/>
  </w:style>
  <w:style w:type="character" w:customStyle="1" w:styleId="spellingerror">
    <w:name w:val="spellingerror"/>
    <w:basedOn w:val="Fontdeparagrafimplicit"/>
    <w:rsid w:val="000A5008"/>
  </w:style>
  <w:style w:type="character" w:customStyle="1" w:styleId="eop">
    <w:name w:val="eop"/>
    <w:basedOn w:val="Fontdeparagrafimplicit"/>
    <w:rsid w:val="000A5008"/>
  </w:style>
</w:styles>
</file>

<file path=word/webSettings.xml><?xml version="1.0" encoding="utf-8"?>
<w:webSettings xmlns:r="http://schemas.openxmlformats.org/officeDocument/2006/relationships" xmlns:w="http://schemas.openxmlformats.org/wordprocessingml/2006/main">
  <w:divs>
    <w:div w:id="2092237923">
      <w:bodyDiv w:val="1"/>
      <w:marLeft w:val="0"/>
      <w:marRight w:val="0"/>
      <w:marTop w:val="0"/>
      <w:marBottom w:val="0"/>
      <w:divBdr>
        <w:top w:val="none" w:sz="0" w:space="0" w:color="auto"/>
        <w:left w:val="none" w:sz="0" w:space="0" w:color="auto"/>
        <w:bottom w:val="none" w:sz="0" w:space="0" w:color="auto"/>
        <w:right w:val="none" w:sz="0" w:space="0" w:color="auto"/>
      </w:divBdr>
      <w:divsChild>
        <w:div w:id="2109231549">
          <w:marLeft w:val="0"/>
          <w:marRight w:val="0"/>
          <w:marTop w:val="0"/>
          <w:marBottom w:val="0"/>
          <w:divBdr>
            <w:top w:val="none" w:sz="0" w:space="0" w:color="auto"/>
            <w:left w:val="none" w:sz="0" w:space="0" w:color="auto"/>
            <w:bottom w:val="none" w:sz="0" w:space="0" w:color="auto"/>
            <w:right w:val="none" w:sz="0" w:space="0" w:color="auto"/>
          </w:divBdr>
        </w:div>
        <w:div w:id="749541392">
          <w:marLeft w:val="0"/>
          <w:marRight w:val="0"/>
          <w:marTop w:val="0"/>
          <w:marBottom w:val="0"/>
          <w:divBdr>
            <w:top w:val="none" w:sz="0" w:space="0" w:color="auto"/>
            <w:left w:val="none" w:sz="0" w:space="0" w:color="auto"/>
            <w:bottom w:val="none" w:sz="0" w:space="0" w:color="auto"/>
            <w:right w:val="none" w:sz="0" w:space="0" w:color="auto"/>
          </w:divBdr>
        </w:div>
        <w:div w:id="298807932">
          <w:marLeft w:val="0"/>
          <w:marRight w:val="0"/>
          <w:marTop w:val="0"/>
          <w:marBottom w:val="0"/>
          <w:divBdr>
            <w:top w:val="none" w:sz="0" w:space="0" w:color="auto"/>
            <w:left w:val="none" w:sz="0" w:space="0" w:color="auto"/>
            <w:bottom w:val="none" w:sz="0" w:space="0" w:color="auto"/>
            <w:right w:val="none" w:sz="0" w:space="0" w:color="auto"/>
          </w:divBdr>
        </w:div>
        <w:div w:id="377126069">
          <w:marLeft w:val="0"/>
          <w:marRight w:val="0"/>
          <w:marTop w:val="0"/>
          <w:marBottom w:val="0"/>
          <w:divBdr>
            <w:top w:val="none" w:sz="0" w:space="0" w:color="auto"/>
            <w:left w:val="none" w:sz="0" w:space="0" w:color="auto"/>
            <w:bottom w:val="none" w:sz="0" w:space="0" w:color="auto"/>
            <w:right w:val="none" w:sz="0" w:space="0" w:color="auto"/>
          </w:divBdr>
        </w:div>
        <w:div w:id="588662899">
          <w:marLeft w:val="0"/>
          <w:marRight w:val="0"/>
          <w:marTop w:val="0"/>
          <w:marBottom w:val="0"/>
          <w:divBdr>
            <w:top w:val="none" w:sz="0" w:space="0" w:color="auto"/>
            <w:left w:val="none" w:sz="0" w:space="0" w:color="auto"/>
            <w:bottom w:val="none" w:sz="0" w:space="0" w:color="auto"/>
            <w:right w:val="none" w:sz="0" w:space="0" w:color="auto"/>
          </w:divBdr>
        </w:div>
        <w:div w:id="1400327674">
          <w:marLeft w:val="0"/>
          <w:marRight w:val="0"/>
          <w:marTop w:val="0"/>
          <w:marBottom w:val="0"/>
          <w:divBdr>
            <w:top w:val="none" w:sz="0" w:space="0" w:color="auto"/>
            <w:left w:val="none" w:sz="0" w:space="0" w:color="auto"/>
            <w:bottom w:val="none" w:sz="0" w:space="0" w:color="auto"/>
            <w:right w:val="none" w:sz="0" w:space="0" w:color="auto"/>
          </w:divBdr>
        </w:div>
        <w:div w:id="1309433885">
          <w:marLeft w:val="0"/>
          <w:marRight w:val="0"/>
          <w:marTop w:val="0"/>
          <w:marBottom w:val="0"/>
          <w:divBdr>
            <w:top w:val="none" w:sz="0" w:space="0" w:color="auto"/>
            <w:left w:val="none" w:sz="0" w:space="0" w:color="auto"/>
            <w:bottom w:val="none" w:sz="0" w:space="0" w:color="auto"/>
            <w:right w:val="none" w:sz="0" w:space="0" w:color="auto"/>
          </w:divBdr>
        </w:div>
        <w:div w:id="1197307900">
          <w:marLeft w:val="0"/>
          <w:marRight w:val="0"/>
          <w:marTop w:val="0"/>
          <w:marBottom w:val="0"/>
          <w:divBdr>
            <w:top w:val="none" w:sz="0" w:space="0" w:color="auto"/>
            <w:left w:val="none" w:sz="0" w:space="0" w:color="auto"/>
            <w:bottom w:val="none" w:sz="0" w:space="0" w:color="auto"/>
            <w:right w:val="none" w:sz="0" w:space="0" w:color="auto"/>
          </w:divBdr>
        </w:div>
        <w:div w:id="1941375697">
          <w:marLeft w:val="0"/>
          <w:marRight w:val="0"/>
          <w:marTop w:val="0"/>
          <w:marBottom w:val="0"/>
          <w:divBdr>
            <w:top w:val="none" w:sz="0" w:space="0" w:color="auto"/>
            <w:left w:val="none" w:sz="0" w:space="0" w:color="auto"/>
            <w:bottom w:val="none" w:sz="0" w:space="0" w:color="auto"/>
            <w:right w:val="none" w:sz="0" w:space="0" w:color="auto"/>
          </w:divBdr>
        </w:div>
        <w:div w:id="491918334">
          <w:marLeft w:val="0"/>
          <w:marRight w:val="0"/>
          <w:marTop w:val="0"/>
          <w:marBottom w:val="0"/>
          <w:divBdr>
            <w:top w:val="none" w:sz="0" w:space="0" w:color="auto"/>
            <w:left w:val="none" w:sz="0" w:space="0" w:color="auto"/>
            <w:bottom w:val="none" w:sz="0" w:space="0" w:color="auto"/>
            <w:right w:val="none" w:sz="0" w:space="0" w:color="auto"/>
          </w:divBdr>
        </w:div>
        <w:div w:id="925041260">
          <w:marLeft w:val="0"/>
          <w:marRight w:val="0"/>
          <w:marTop w:val="0"/>
          <w:marBottom w:val="0"/>
          <w:divBdr>
            <w:top w:val="none" w:sz="0" w:space="0" w:color="auto"/>
            <w:left w:val="none" w:sz="0" w:space="0" w:color="auto"/>
            <w:bottom w:val="none" w:sz="0" w:space="0" w:color="auto"/>
            <w:right w:val="none" w:sz="0" w:space="0" w:color="auto"/>
          </w:divBdr>
        </w:div>
        <w:div w:id="271862599">
          <w:marLeft w:val="0"/>
          <w:marRight w:val="0"/>
          <w:marTop w:val="0"/>
          <w:marBottom w:val="0"/>
          <w:divBdr>
            <w:top w:val="none" w:sz="0" w:space="0" w:color="auto"/>
            <w:left w:val="none" w:sz="0" w:space="0" w:color="auto"/>
            <w:bottom w:val="none" w:sz="0" w:space="0" w:color="auto"/>
            <w:right w:val="none" w:sz="0" w:space="0" w:color="auto"/>
          </w:divBdr>
        </w:div>
        <w:div w:id="1938782680">
          <w:marLeft w:val="0"/>
          <w:marRight w:val="0"/>
          <w:marTop w:val="0"/>
          <w:marBottom w:val="0"/>
          <w:divBdr>
            <w:top w:val="none" w:sz="0" w:space="0" w:color="auto"/>
            <w:left w:val="none" w:sz="0" w:space="0" w:color="auto"/>
            <w:bottom w:val="none" w:sz="0" w:space="0" w:color="auto"/>
            <w:right w:val="none" w:sz="0" w:space="0" w:color="auto"/>
          </w:divBdr>
        </w:div>
        <w:div w:id="1349407017">
          <w:marLeft w:val="0"/>
          <w:marRight w:val="0"/>
          <w:marTop w:val="0"/>
          <w:marBottom w:val="0"/>
          <w:divBdr>
            <w:top w:val="none" w:sz="0" w:space="0" w:color="auto"/>
            <w:left w:val="none" w:sz="0" w:space="0" w:color="auto"/>
            <w:bottom w:val="none" w:sz="0" w:space="0" w:color="auto"/>
            <w:right w:val="none" w:sz="0" w:space="0" w:color="auto"/>
          </w:divBdr>
        </w:div>
        <w:div w:id="709257942">
          <w:marLeft w:val="0"/>
          <w:marRight w:val="0"/>
          <w:marTop w:val="0"/>
          <w:marBottom w:val="0"/>
          <w:divBdr>
            <w:top w:val="none" w:sz="0" w:space="0" w:color="auto"/>
            <w:left w:val="none" w:sz="0" w:space="0" w:color="auto"/>
            <w:bottom w:val="none" w:sz="0" w:space="0" w:color="auto"/>
            <w:right w:val="none" w:sz="0" w:space="0" w:color="auto"/>
          </w:divBdr>
        </w:div>
        <w:div w:id="436482159">
          <w:marLeft w:val="0"/>
          <w:marRight w:val="0"/>
          <w:marTop w:val="0"/>
          <w:marBottom w:val="0"/>
          <w:divBdr>
            <w:top w:val="none" w:sz="0" w:space="0" w:color="auto"/>
            <w:left w:val="none" w:sz="0" w:space="0" w:color="auto"/>
            <w:bottom w:val="none" w:sz="0" w:space="0" w:color="auto"/>
            <w:right w:val="none" w:sz="0" w:space="0" w:color="auto"/>
          </w:divBdr>
        </w:div>
        <w:div w:id="1315917595">
          <w:marLeft w:val="0"/>
          <w:marRight w:val="0"/>
          <w:marTop w:val="0"/>
          <w:marBottom w:val="0"/>
          <w:divBdr>
            <w:top w:val="none" w:sz="0" w:space="0" w:color="auto"/>
            <w:left w:val="none" w:sz="0" w:space="0" w:color="auto"/>
            <w:bottom w:val="none" w:sz="0" w:space="0" w:color="auto"/>
            <w:right w:val="none" w:sz="0" w:space="0" w:color="auto"/>
          </w:divBdr>
        </w:div>
        <w:div w:id="1457287544">
          <w:marLeft w:val="0"/>
          <w:marRight w:val="0"/>
          <w:marTop w:val="0"/>
          <w:marBottom w:val="0"/>
          <w:divBdr>
            <w:top w:val="none" w:sz="0" w:space="0" w:color="auto"/>
            <w:left w:val="none" w:sz="0" w:space="0" w:color="auto"/>
            <w:bottom w:val="none" w:sz="0" w:space="0" w:color="auto"/>
            <w:right w:val="none" w:sz="0" w:space="0" w:color="auto"/>
          </w:divBdr>
        </w:div>
        <w:div w:id="1911184315">
          <w:marLeft w:val="0"/>
          <w:marRight w:val="0"/>
          <w:marTop w:val="0"/>
          <w:marBottom w:val="0"/>
          <w:divBdr>
            <w:top w:val="none" w:sz="0" w:space="0" w:color="auto"/>
            <w:left w:val="none" w:sz="0" w:space="0" w:color="auto"/>
            <w:bottom w:val="none" w:sz="0" w:space="0" w:color="auto"/>
            <w:right w:val="none" w:sz="0" w:space="0" w:color="auto"/>
          </w:divBdr>
        </w:div>
        <w:div w:id="998509039">
          <w:marLeft w:val="0"/>
          <w:marRight w:val="0"/>
          <w:marTop w:val="0"/>
          <w:marBottom w:val="0"/>
          <w:divBdr>
            <w:top w:val="none" w:sz="0" w:space="0" w:color="auto"/>
            <w:left w:val="none" w:sz="0" w:space="0" w:color="auto"/>
            <w:bottom w:val="none" w:sz="0" w:space="0" w:color="auto"/>
            <w:right w:val="none" w:sz="0" w:space="0" w:color="auto"/>
          </w:divBdr>
        </w:div>
        <w:div w:id="917596730">
          <w:marLeft w:val="0"/>
          <w:marRight w:val="0"/>
          <w:marTop w:val="0"/>
          <w:marBottom w:val="0"/>
          <w:divBdr>
            <w:top w:val="none" w:sz="0" w:space="0" w:color="auto"/>
            <w:left w:val="none" w:sz="0" w:space="0" w:color="auto"/>
            <w:bottom w:val="none" w:sz="0" w:space="0" w:color="auto"/>
            <w:right w:val="none" w:sz="0" w:space="0" w:color="auto"/>
          </w:divBdr>
        </w:div>
        <w:div w:id="1165904012">
          <w:marLeft w:val="0"/>
          <w:marRight w:val="0"/>
          <w:marTop w:val="0"/>
          <w:marBottom w:val="0"/>
          <w:divBdr>
            <w:top w:val="none" w:sz="0" w:space="0" w:color="auto"/>
            <w:left w:val="none" w:sz="0" w:space="0" w:color="auto"/>
            <w:bottom w:val="none" w:sz="0" w:space="0" w:color="auto"/>
            <w:right w:val="none" w:sz="0" w:space="0" w:color="auto"/>
          </w:divBdr>
        </w:div>
        <w:div w:id="1669626769">
          <w:marLeft w:val="0"/>
          <w:marRight w:val="0"/>
          <w:marTop w:val="0"/>
          <w:marBottom w:val="0"/>
          <w:divBdr>
            <w:top w:val="none" w:sz="0" w:space="0" w:color="auto"/>
            <w:left w:val="none" w:sz="0" w:space="0" w:color="auto"/>
            <w:bottom w:val="none" w:sz="0" w:space="0" w:color="auto"/>
            <w:right w:val="none" w:sz="0" w:space="0" w:color="auto"/>
          </w:divBdr>
        </w:div>
        <w:div w:id="1808275201">
          <w:marLeft w:val="0"/>
          <w:marRight w:val="0"/>
          <w:marTop w:val="0"/>
          <w:marBottom w:val="0"/>
          <w:divBdr>
            <w:top w:val="none" w:sz="0" w:space="0" w:color="auto"/>
            <w:left w:val="none" w:sz="0" w:space="0" w:color="auto"/>
            <w:bottom w:val="none" w:sz="0" w:space="0" w:color="auto"/>
            <w:right w:val="none" w:sz="0" w:space="0" w:color="auto"/>
          </w:divBdr>
        </w:div>
        <w:div w:id="1479542037">
          <w:marLeft w:val="0"/>
          <w:marRight w:val="0"/>
          <w:marTop w:val="0"/>
          <w:marBottom w:val="0"/>
          <w:divBdr>
            <w:top w:val="none" w:sz="0" w:space="0" w:color="auto"/>
            <w:left w:val="none" w:sz="0" w:space="0" w:color="auto"/>
            <w:bottom w:val="none" w:sz="0" w:space="0" w:color="auto"/>
            <w:right w:val="none" w:sz="0" w:space="0" w:color="auto"/>
          </w:divBdr>
        </w:div>
        <w:div w:id="1897813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1048</Words>
  <Characters>6081</Characters>
  <Application>Microsoft Office Word</Application>
  <DocSecurity>0</DocSecurity>
  <Lines>50</Lines>
  <Paragraphs>14</Paragraphs>
  <ScaleCrop>false</ScaleCrop>
  <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2022-10-03T07:17:00Z</dcterms:created>
  <dcterms:modified xsi:type="dcterms:W3CDTF">2022-10-03T07:25:00Z</dcterms:modified>
</cp:coreProperties>
</file>