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Default="00666D16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666D16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666D16">
        <w:rPr>
          <w:rFonts w:ascii="Times New Roman" w:hAnsi="Times New Roman"/>
          <w:b/>
          <w:bCs/>
          <w:color w:val="000080"/>
        </w:rPr>
        <w:t xml:space="preserve"> postului: consilier </w:t>
      </w:r>
      <w:r w:rsidR="00432095">
        <w:rPr>
          <w:rFonts w:ascii="Times New Roman" w:hAnsi="Times New Roman"/>
          <w:b/>
          <w:bCs/>
          <w:color w:val="000080"/>
        </w:rPr>
        <w:t>principal</w:t>
      </w:r>
      <w:r w:rsidRPr="00666D16">
        <w:rPr>
          <w:rFonts w:ascii="Times New Roman" w:hAnsi="Times New Roman"/>
          <w:b/>
          <w:bCs/>
          <w:color w:val="000080"/>
        </w:rPr>
        <w:t xml:space="preserve"> la </w:t>
      </w:r>
      <w:r w:rsidR="00D94531">
        <w:rPr>
          <w:rFonts w:ascii="Times New Roman" w:hAnsi="Times New Roman"/>
          <w:b/>
          <w:bCs/>
          <w:color w:val="000080"/>
        </w:rPr>
        <w:t>Serviciul Registratură, Relații cu Publicul</w:t>
      </w: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Menține legătura directă cu cetățenii, în ceea ce privește problemele acestora care intră în sfera de </w:t>
      </w:r>
      <w:proofErr w:type="spellStart"/>
      <w:r w:rsidRPr="001B0503">
        <w:rPr>
          <w:rFonts w:ascii="Times New Roman" w:hAnsi="Times New Roman"/>
        </w:rPr>
        <w:t>competenţă</w:t>
      </w:r>
      <w:proofErr w:type="spellEnd"/>
      <w:r w:rsidRPr="001B0503">
        <w:rPr>
          <w:rFonts w:ascii="Times New Roman" w:hAnsi="Times New Roman"/>
        </w:rPr>
        <w:t xml:space="preserve"> a </w:t>
      </w:r>
      <w:proofErr w:type="spellStart"/>
      <w:r w:rsidRPr="001B0503">
        <w:rPr>
          <w:rFonts w:ascii="Times New Roman" w:hAnsi="Times New Roman"/>
        </w:rPr>
        <w:t>administraţiei</w:t>
      </w:r>
      <w:proofErr w:type="spellEnd"/>
      <w:r w:rsidRPr="001B0503">
        <w:rPr>
          <w:rFonts w:ascii="Times New Roman" w:hAnsi="Times New Roman"/>
        </w:rPr>
        <w:t xml:space="preserve"> publice locale, prin activitatea de relații cu publicul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Îndrumă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oferă  </w:t>
      </w:r>
      <w:proofErr w:type="spellStart"/>
      <w:r w:rsidRPr="001B0503">
        <w:rPr>
          <w:rFonts w:ascii="Times New Roman" w:hAnsi="Times New Roman"/>
        </w:rPr>
        <w:t>informaţii</w:t>
      </w:r>
      <w:proofErr w:type="spellEnd"/>
      <w:r w:rsidRPr="001B0503">
        <w:rPr>
          <w:rFonts w:ascii="Times New Roman" w:hAnsi="Times New Roman"/>
        </w:rPr>
        <w:t xml:space="preserve"> cu privire la problemele cu care se confruntă </w:t>
      </w:r>
      <w:proofErr w:type="spellStart"/>
      <w:r w:rsidRPr="001B0503">
        <w:rPr>
          <w:rFonts w:ascii="Times New Roman" w:hAnsi="Times New Roman"/>
        </w:rPr>
        <w:t>petenţii</w:t>
      </w:r>
      <w:proofErr w:type="spellEnd"/>
      <w:r w:rsidRPr="001B0503">
        <w:rPr>
          <w:rFonts w:ascii="Times New Roman" w:hAnsi="Times New Roman"/>
        </w:rPr>
        <w:t xml:space="preserve"> care se adresează   Primăriei Sectorului 2.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Pune la </w:t>
      </w:r>
      <w:proofErr w:type="spellStart"/>
      <w:r w:rsidRPr="001B0503">
        <w:rPr>
          <w:rFonts w:ascii="Times New Roman" w:hAnsi="Times New Roman"/>
        </w:rPr>
        <w:t>dispoziţia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cetăţenilor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informaţiile</w:t>
      </w:r>
      <w:proofErr w:type="spellEnd"/>
      <w:r w:rsidRPr="001B0503">
        <w:rPr>
          <w:rFonts w:ascii="Times New Roman" w:hAnsi="Times New Roman"/>
        </w:rPr>
        <w:t xml:space="preserve"> solicitate cu privire la întocmirea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eliberarea </w:t>
      </w:r>
      <w:proofErr w:type="spellStart"/>
      <w:r w:rsidRPr="001B0503">
        <w:rPr>
          <w:rFonts w:ascii="Times New Roman" w:hAnsi="Times New Roman"/>
        </w:rPr>
        <w:t>documentaţiei</w:t>
      </w:r>
      <w:proofErr w:type="spellEnd"/>
      <w:r w:rsidRPr="001B0503">
        <w:rPr>
          <w:rFonts w:ascii="Times New Roman" w:hAnsi="Times New Roman"/>
        </w:rPr>
        <w:t xml:space="preserve"> de specialitate – avize, acorduri, certificate, </w:t>
      </w:r>
      <w:proofErr w:type="spellStart"/>
      <w:r w:rsidRPr="001B0503">
        <w:rPr>
          <w:rFonts w:ascii="Times New Roman" w:hAnsi="Times New Roman"/>
        </w:rPr>
        <w:t>autorizaţii</w:t>
      </w:r>
      <w:proofErr w:type="spellEnd"/>
      <w:r w:rsidRPr="001B0503">
        <w:rPr>
          <w:rFonts w:ascii="Times New Roman" w:hAnsi="Times New Roman"/>
        </w:rPr>
        <w:t xml:space="preserve">, etc. – elaborate de </w:t>
      </w:r>
      <w:proofErr w:type="spellStart"/>
      <w:r w:rsidRPr="001B0503">
        <w:rPr>
          <w:rFonts w:ascii="Times New Roman" w:hAnsi="Times New Roman"/>
        </w:rPr>
        <w:t>direcţiile</w:t>
      </w:r>
      <w:proofErr w:type="spellEnd"/>
      <w:r w:rsidRPr="001B0503">
        <w:rPr>
          <w:rFonts w:ascii="Times New Roman" w:hAnsi="Times New Roman"/>
        </w:rPr>
        <w:t xml:space="preserve">  aparatului de specialitate al Primarului Sectorului 2.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Gestionează primirea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înregistrarea în sistemul INFOCET a  </w:t>
      </w:r>
      <w:proofErr w:type="spellStart"/>
      <w:r w:rsidRPr="001B0503">
        <w:rPr>
          <w:rFonts w:ascii="Times New Roman" w:hAnsi="Times New Roman"/>
        </w:rPr>
        <w:t>corespondenţei</w:t>
      </w:r>
      <w:proofErr w:type="spellEnd"/>
      <w:r w:rsidRPr="001B0503">
        <w:rPr>
          <w:rFonts w:ascii="Times New Roman" w:hAnsi="Times New Roman"/>
        </w:rPr>
        <w:t xml:space="preserve"> depusă direct de petent la Centrul de </w:t>
      </w:r>
      <w:proofErr w:type="spellStart"/>
      <w:r w:rsidRPr="001B0503">
        <w:rPr>
          <w:rFonts w:ascii="Times New Roman" w:hAnsi="Times New Roman"/>
        </w:rPr>
        <w:t>Relaţii</w:t>
      </w:r>
      <w:proofErr w:type="spellEnd"/>
      <w:r w:rsidRPr="001B0503">
        <w:rPr>
          <w:rFonts w:ascii="Times New Roman" w:hAnsi="Times New Roman"/>
        </w:rPr>
        <w:t xml:space="preserve"> cu Publicul sau transmisă prin alte mijloace de comunicare, respectiv </w:t>
      </w:r>
      <w:proofErr w:type="spellStart"/>
      <w:r w:rsidRPr="001B0503">
        <w:rPr>
          <w:rFonts w:ascii="Times New Roman" w:hAnsi="Times New Roman"/>
        </w:rPr>
        <w:t>poştă</w:t>
      </w:r>
      <w:proofErr w:type="spellEnd"/>
      <w:r w:rsidRPr="001B0503">
        <w:rPr>
          <w:rFonts w:ascii="Times New Roman" w:hAnsi="Times New Roman"/>
        </w:rPr>
        <w:t xml:space="preserve">, fax, e-mail, servicii de curierat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corespondenţă</w:t>
      </w:r>
      <w:proofErr w:type="spellEnd"/>
      <w:r w:rsidRPr="001B0503">
        <w:rPr>
          <w:rFonts w:ascii="Times New Roman" w:hAnsi="Times New Roman"/>
        </w:rPr>
        <w:t xml:space="preserve"> specială.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Gestionează înregistrarea în sistemul INFOCET a </w:t>
      </w:r>
      <w:proofErr w:type="spellStart"/>
      <w:r w:rsidRPr="001B0503">
        <w:rPr>
          <w:rFonts w:ascii="Times New Roman" w:hAnsi="Times New Roman"/>
        </w:rPr>
        <w:t>corespondenţei</w:t>
      </w:r>
      <w:proofErr w:type="spellEnd"/>
      <w:r w:rsidRPr="001B0503">
        <w:rPr>
          <w:rFonts w:ascii="Times New Roman" w:hAnsi="Times New Roman"/>
        </w:rPr>
        <w:t xml:space="preserve"> care iese din </w:t>
      </w:r>
      <w:proofErr w:type="spellStart"/>
      <w:r w:rsidRPr="001B0503">
        <w:rPr>
          <w:rFonts w:ascii="Times New Roman" w:hAnsi="Times New Roman"/>
        </w:rPr>
        <w:t>instituţie</w:t>
      </w:r>
      <w:proofErr w:type="spellEnd"/>
      <w:r w:rsidRPr="001B0503">
        <w:rPr>
          <w:rFonts w:ascii="Times New Roman" w:hAnsi="Times New Roman"/>
        </w:rPr>
        <w:t xml:space="preserve"> precum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cea între </w:t>
      </w:r>
      <w:proofErr w:type="spellStart"/>
      <w:r w:rsidRPr="001B0503">
        <w:rPr>
          <w:rFonts w:ascii="Times New Roman" w:hAnsi="Times New Roman"/>
        </w:rPr>
        <w:t>direcţiile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instituţiei</w:t>
      </w:r>
      <w:proofErr w:type="spellEnd"/>
      <w:r w:rsidRPr="001B0503">
        <w:rPr>
          <w:rFonts w:ascii="Times New Roman" w:hAnsi="Times New Roman"/>
        </w:rPr>
        <w:t>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Vizualizează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verifică </w:t>
      </w:r>
      <w:proofErr w:type="spellStart"/>
      <w:r w:rsidRPr="001B0503">
        <w:rPr>
          <w:rFonts w:ascii="Times New Roman" w:hAnsi="Times New Roman"/>
        </w:rPr>
        <w:t>circulaţia</w:t>
      </w:r>
      <w:proofErr w:type="spellEnd"/>
      <w:r w:rsidRPr="001B0503">
        <w:rPr>
          <w:rFonts w:ascii="Times New Roman" w:hAnsi="Times New Roman"/>
        </w:rPr>
        <w:t xml:space="preserve"> documentelor prin </w:t>
      </w:r>
      <w:proofErr w:type="spellStart"/>
      <w:r w:rsidRPr="001B0503">
        <w:rPr>
          <w:rFonts w:ascii="Times New Roman" w:hAnsi="Times New Roman"/>
        </w:rPr>
        <w:t>aplicaţia</w:t>
      </w:r>
      <w:proofErr w:type="spellEnd"/>
      <w:r w:rsidRPr="001B0503">
        <w:rPr>
          <w:rFonts w:ascii="Times New Roman" w:hAnsi="Times New Roman"/>
        </w:rPr>
        <w:t xml:space="preserve"> INFOCET.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Informează </w:t>
      </w:r>
      <w:proofErr w:type="spellStart"/>
      <w:r w:rsidRPr="001B0503">
        <w:rPr>
          <w:rFonts w:ascii="Times New Roman" w:hAnsi="Times New Roman"/>
        </w:rPr>
        <w:t>cetăţenii</w:t>
      </w:r>
      <w:proofErr w:type="spellEnd"/>
      <w:r w:rsidRPr="001B0503">
        <w:rPr>
          <w:rFonts w:ascii="Times New Roman" w:hAnsi="Times New Roman"/>
        </w:rPr>
        <w:t xml:space="preserve"> la solicitarea acestora asupra stadiului de </w:t>
      </w:r>
      <w:proofErr w:type="spellStart"/>
      <w:r w:rsidRPr="001B0503">
        <w:rPr>
          <w:rFonts w:ascii="Times New Roman" w:hAnsi="Times New Roman"/>
        </w:rPr>
        <w:t>soluţionare</w:t>
      </w:r>
      <w:proofErr w:type="spellEnd"/>
      <w:r w:rsidRPr="001B0503">
        <w:rPr>
          <w:rFonts w:ascii="Times New Roman" w:hAnsi="Times New Roman"/>
        </w:rPr>
        <w:t xml:space="preserve"> a lucrărilor în termenul stabilit de lege.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Clasează </w:t>
      </w:r>
      <w:proofErr w:type="spellStart"/>
      <w:r w:rsidRPr="001B0503">
        <w:rPr>
          <w:rFonts w:ascii="Times New Roman" w:hAnsi="Times New Roman"/>
        </w:rPr>
        <w:t>petiţiile</w:t>
      </w:r>
      <w:proofErr w:type="spellEnd"/>
      <w:r w:rsidRPr="001B0503">
        <w:rPr>
          <w:rFonts w:ascii="Times New Roman" w:hAnsi="Times New Roman"/>
        </w:rPr>
        <w:t xml:space="preserve"> anonime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cele în care nu sunt trecute datele de identificare, conform O.G. 27/2002 </w:t>
      </w:r>
      <w:r w:rsidRPr="001B0503">
        <w:rPr>
          <w:rFonts w:ascii="Times New Roman" w:hAnsi="Times New Roman"/>
          <w:lang w:eastAsia="ro-RO"/>
        </w:rPr>
        <w:t xml:space="preserve">privind reglementarea </w:t>
      </w:r>
      <w:proofErr w:type="spellStart"/>
      <w:r w:rsidRPr="001B0503">
        <w:rPr>
          <w:rFonts w:ascii="Times New Roman" w:hAnsi="Times New Roman"/>
          <w:lang w:eastAsia="ro-RO"/>
        </w:rPr>
        <w:t>activităţii</w:t>
      </w:r>
      <w:proofErr w:type="spellEnd"/>
      <w:r w:rsidRPr="001B0503">
        <w:rPr>
          <w:rFonts w:ascii="Times New Roman" w:hAnsi="Times New Roman"/>
          <w:lang w:eastAsia="ro-RO"/>
        </w:rPr>
        <w:t xml:space="preserve"> de </w:t>
      </w:r>
      <w:proofErr w:type="spellStart"/>
      <w:r w:rsidRPr="001B0503">
        <w:rPr>
          <w:rFonts w:ascii="Times New Roman" w:hAnsi="Times New Roman"/>
          <w:lang w:eastAsia="ro-RO"/>
        </w:rPr>
        <w:t>soluţionare</w:t>
      </w:r>
      <w:proofErr w:type="spellEnd"/>
      <w:r w:rsidRPr="001B0503">
        <w:rPr>
          <w:rFonts w:ascii="Times New Roman" w:hAnsi="Times New Roman"/>
          <w:lang w:eastAsia="ro-RO"/>
        </w:rPr>
        <w:t xml:space="preserve"> a </w:t>
      </w:r>
      <w:proofErr w:type="spellStart"/>
      <w:r w:rsidRPr="001B0503">
        <w:rPr>
          <w:rFonts w:ascii="Times New Roman" w:hAnsi="Times New Roman"/>
          <w:lang w:eastAsia="ro-RO"/>
        </w:rPr>
        <w:t>petiţiilor</w:t>
      </w:r>
      <w:proofErr w:type="spellEnd"/>
      <w:r w:rsidRPr="001B0503">
        <w:rPr>
          <w:rFonts w:ascii="Times New Roman" w:hAnsi="Times New Roman"/>
        </w:rPr>
        <w:t xml:space="preserve">, cu modificările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completările ulterioare.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proofErr w:type="spellStart"/>
      <w:r w:rsidRPr="001B0503">
        <w:rPr>
          <w:rFonts w:ascii="Times New Roman" w:hAnsi="Times New Roman"/>
        </w:rPr>
        <w:t>Redirecţionează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petiţiile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greşit</w:t>
      </w:r>
      <w:proofErr w:type="spellEnd"/>
      <w:r w:rsidRPr="001B0503">
        <w:rPr>
          <w:rFonts w:ascii="Times New Roman" w:hAnsi="Times New Roman"/>
        </w:rPr>
        <w:t xml:space="preserve"> îndreptate către </w:t>
      </w:r>
      <w:proofErr w:type="spellStart"/>
      <w:r w:rsidRPr="001B0503">
        <w:rPr>
          <w:rFonts w:ascii="Times New Roman" w:hAnsi="Times New Roman"/>
        </w:rPr>
        <w:t>autorităţile</w:t>
      </w:r>
      <w:proofErr w:type="spellEnd"/>
      <w:r w:rsidRPr="001B0503">
        <w:rPr>
          <w:rFonts w:ascii="Times New Roman" w:hAnsi="Times New Roman"/>
        </w:rPr>
        <w:t xml:space="preserve"> sau </w:t>
      </w:r>
      <w:proofErr w:type="spellStart"/>
      <w:r w:rsidRPr="001B0503">
        <w:rPr>
          <w:rFonts w:ascii="Times New Roman" w:hAnsi="Times New Roman"/>
        </w:rPr>
        <w:t>instituţiile</w:t>
      </w:r>
      <w:proofErr w:type="spellEnd"/>
      <w:r w:rsidRPr="001B0503">
        <w:rPr>
          <w:rFonts w:ascii="Times New Roman" w:hAnsi="Times New Roman"/>
        </w:rPr>
        <w:t xml:space="preserve"> publice care au ca atribuții rezolvarea problemelor sesizate.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Gestionează procesul de transmitere a </w:t>
      </w:r>
      <w:proofErr w:type="spellStart"/>
      <w:r w:rsidRPr="001B0503">
        <w:rPr>
          <w:rFonts w:ascii="Times New Roman" w:hAnsi="Times New Roman"/>
        </w:rPr>
        <w:t>corespondenţei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instituţiei</w:t>
      </w:r>
      <w:proofErr w:type="spellEnd"/>
      <w:r w:rsidRPr="001B0503">
        <w:rPr>
          <w:rFonts w:ascii="Times New Roman" w:hAnsi="Times New Roman"/>
        </w:rPr>
        <w:t xml:space="preserve"> prin intermediul serviciilor </w:t>
      </w:r>
      <w:proofErr w:type="spellStart"/>
      <w:r w:rsidRPr="001B0503">
        <w:rPr>
          <w:rFonts w:ascii="Times New Roman" w:hAnsi="Times New Roman"/>
        </w:rPr>
        <w:t>poştale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serviciilor de curierat.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Repartizează confirmările aferente </w:t>
      </w:r>
      <w:proofErr w:type="spellStart"/>
      <w:r w:rsidRPr="001B0503">
        <w:rPr>
          <w:rFonts w:ascii="Times New Roman" w:hAnsi="Times New Roman"/>
        </w:rPr>
        <w:t>corespondenţei</w:t>
      </w:r>
      <w:proofErr w:type="spellEnd"/>
      <w:r w:rsidRPr="001B0503">
        <w:rPr>
          <w:rFonts w:ascii="Times New Roman" w:hAnsi="Times New Roman"/>
        </w:rPr>
        <w:t xml:space="preserve"> emise de prestator către serviciile de specialitate după înregistrarea acestora în registrul de </w:t>
      </w:r>
      <w:proofErr w:type="spellStart"/>
      <w:r w:rsidRPr="001B0503">
        <w:rPr>
          <w:rFonts w:ascii="Times New Roman" w:hAnsi="Times New Roman"/>
        </w:rPr>
        <w:t>evidenţă</w:t>
      </w:r>
      <w:proofErr w:type="spellEnd"/>
      <w:r w:rsidRPr="001B0503">
        <w:rPr>
          <w:rFonts w:ascii="Times New Roman" w:hAnsi="Times New Roman"/>
        </w:rPr>
        <w:t>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  <w:color w:val="000000"/>
        </w:rPr>
      </w:pPr>
      <w:r w:rsidRPr="001B0503">
        <w:rPr>
          <w:rFonts w:ascii="Times New Roman" w:hAnsi="Times New Roman"/>
          <w:color w:val="000000"/>
        </w:rPr>
        <w:t xml:space="preserve">Înregistrează factura emisă de prestator </w:t>
      </w:r>
      <w:proofErr w:type="spellStart"/>
      <w:r w:rsidRPr="001B0503">
        <w:rPr>
          <w:rFonts w:ascii="Times New Roman" w:hAnsi="Times New Roman"/>
          <w:color w:val="000000"/>
        </w:rPr>
        <w:t>şi</w:t>
      </w:r>
      <w:proofErr w:type="spellEnd"/>
      <w:r w:rsidRPr="001B0503">
        <w:rPr>
          <w:rFonts w:ascii="Times New Roman" w:hAnsi="Times New Roman"/>
          <w:color w:val="000000"/>
        </w:rPr>
        <w:t xml:space="preserve">  </w:t>
      </w:r>
      <w:proofErr w:type="spellStart"/>
      <w:r w:rsidRPr="001B0503">
        <w:rPr>
          <w:rFonts w:ascii="Times New Roman" w:hAnsi="Times New Roman"/>
          <w:color w:val="000000"/>
        </w:rPr>
        <w:t>întocmeşte</w:t>
      </w:r>
      <w:proofErr w:type="spellEnd"/>
      <w:r w:rsidRPr="001B0503">
        <w:rPr>
          <w:rFonts w:ascii="Times New Roman" w:hAnsi="Times New Roman"/>
          <w:color w:val="000000"/>
        </w:rPr>
        <w:t xml:space="preserve"> </w:t>
      </w:r>
      <w:proofErr w:type="spellStart"/>
      <w:r w:rsidRPr="001B0503">
        <w:rPr>
          <w:rFonts w:ascii="Times New Roman" w:hAnsi="Times New Roman"/>
          <w:color w:val="000000"/>
        </w:rPr>
        <w:t>documentaţia</w:t>
      </w:r>
      <w:proofErr w:type="spellEnd"/>
      <w:r w:rsidRPr="001B0503">
        <w:rPr>
          <w:rFonts w:ascii="Times New Roman" w:hAnsi="Times New Roman"/>
          <w:color w:val="000000"/>
        </w:rPr>
        <w:t xml:space="preserve"> necesara în vederea predării acesteia Direcției Economice, cuprinzând lista de verificare, nota de fundamentare și procesul verbal de recepție, însoțite de o adresă de înaintare. Asigură </w:t>
      </w:r>
      <w:proofErr w:type="spellStart"/>
      <w:r w:rsidRPr="001B0503">
        <w:rPr>
          <w:rFonts w:ascii="Times New Roman" w:hAnsi="Times New Roman"/>
          <w:color w:val="000000"/>
        </w:rPr>
        <w:t>obţinerea</w:t>
      </w:r>
      <w:proofErr w:type="spellEnd"/>
      <w:r w:rsidRPr="001B0503">
        <w:rPr>
          <w:rFonts w:ascii="Times New Roman" w:hAnsi="Times New Roman"/>
          <w:color w:val="000000"/>
        </w:rPr>
        <w:t xml:space="preserve"> vizei „ Bun de plată”.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proofErr w:type="spellStart"/>
      <w:r w:rsidRPr="001B0503">
        <w:rPr>
          <w:rFonts w:ascii="Times New Roman" w:hAnsi="Times New Roman"/>
        </w:rPr>
        <w:t>Primeşte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ţine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evidenţa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corespondenţei</w:t>
      </w:r>
      <w:proofErr w:type="spellEnd"/>
      <w:r w:rsidRPr="001B0503">
        <w:rPr>
          <w:rFonts w:ascii="Times New Roman" w:hAnsi="Times New Roman"/>
        </w:rPr>
        <w:t xml:space="preserve"> adresate Primăriei Sectorului 2.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  <w:bCs/>
        </w:rPr>
        <w:t xml:space="preserve">Asigură publicarea buletinului informativ al </w:t>
      </w:r>
      <w:proofErr w:type="spellStart"/>
      <w:r w:rsidRPr="001B0503">
        <w:rPr>
          <w:rFonts w:ascii="Times New Roman" w:hAnsi="Times New Roman"/>
          <w:bCs/>
        </w:rPr>
        <w:t>autorităţii</w:t>
      </w:r>
      <w:proofErr w:type="spellEnd"/>
      <w:r w:rsidRPr="001B0503">
        <w:rPr>
          <w:rFonts w:ascii="Times New Roman" w:hAnsi="Times New Roman"/>
          <w:bCs/>
        </w:rPr>
        <w:t xml:space="preserve"> sau </w:t>
      </w:r>
      <w:proofErr w:type="spellStart"/>
      <w:r w:rsidRPr="001B0503">
        <w:rPr>
          <w:rFonts w:ascii="Times New Roman" w:hAnsi="Times New Roman"/>
          <w:bCs/>
        </w:rPr>
        <w:t>instituţiei</w:t>
      </w:r>
      <w:proofErr w:type="spellEnd"/>
      <w:r w:rsidRPr="001B0503">
        <w:rPr>
          <w:rFonts w:ascii="Times New Roman" w:hAnsi="Times New Roman"/>
          <w:bCs/>
        </w:rPr>
        <w:t xml:space="preserve"> publice care va cuprinde </w:t>
      </w:r>
      <w:proofErr w:type="spellStart"/>
      <w:r w:rsidRPr="001B0503">
        <w:rPr>
          <w:rFonts w:ascii="Times New Roman" w:hAnsi="Times New Roman"/>
          <w:bCs/>
        </w:rPr>
        <w:t>informaţiile</w:t>
      </w:r>
      <w:proofErr w:type="spellEnd"/>
      <w:r w:rsidRPr="001B0503">
        <w:rPr>
          <w:rFonts w:ascii="Times New Roman" w:hAnsi="Times New Roman"/>
          <w:bCs/>
        </w:rPr>
        <w:t xml:space="preserve"> de interes public comunicate din oficiu.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  <w:bCs/>
        </w:rPr>
        <w:t>Asigură publicarea unui raport periodic de activitate, în Monitorul Oficial   al României - Partea a – III - a.</w:t>
      </w:r>
    </w:p>
    <w:p w:rsidR="001B0503" w:rsidRPr="001B0503" w:rsidRDefault="001B0503" w:rsidP="001B0503">
      <w:pPr>
        <w:numPr>
          <w:ilvl w:val="0"/>
          <w:numId w:val="11"/>
        </w:numPr>
        <w:tabs>
          <w:tab w:val="left" w:pos="180"/>
          <w:tab w:val="left" w:pos="540"/>
          <w:tab w:val="left" w:pos="900"/>
          <w:tab w:val="left" w:pos="1080"/>
          <w:tab w:val="left" w:pos="1620"/>
        </w:tabs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>Verifică zilnic adresa de e-mail (</w:t>
      </w:r>
      <w:hyperlink r:id="rId11" w:history="1">
        <w:r w:rsidRPr="001B0503">
          <w:rPr>
            <w:rFonts w:ascii="Times New Roman" w:hAnsi="Times New Roman"/>
            <w:u w:val="single"/>
          </w:rPr>
          <w:t>infopublice@ps2.ro</w:t>
        </w:r>
      </w:hyperlink>
      <w:r w:rsidRPr="001B0503">
        <w:rPr>
          <w:rFonts w:ascii="Times New Roman" w:hAnsi="Times New Roman"/>
        </w:rPr>
        <w:t>, Formular Contact) a instituției și înregistrează lucrările primite de către instituție prin  adresa de e-mail, asigurând buna organizare a activității de îndrumare a acestora către structurile competente.</w:t>
      </w:r>
      <w:r w:rsidRPr="001B0503">
        <w:rPr>
          <w:rFonts w:ascii="Times New Roman" w:hAnsi="Times New Roman"/>
          <w:bCs/>
          <w:noProof/>
        </w:rPr>
        <w:t xml:space="preserve"> </w:t>
      </w:r>
    </w:p>
    <w:p w:rsidR="001B0503" w:rsidRPr="001B0503" w:rsidRDefault="001B0503" w:rsidP="001B0503">
      <w:pPr>
        <w:numPr>
          <w:ilvl w:val="1"/>
          <w:numId w:val="12"/>
        </w:numPr>
        <w:tabs>
          <w:tab w:val="left" w:pos="180"/>
          <w:tab w:val="left" w:pos="900"/>
          <w:tab w:val="left" w:pos="1080"/>
          <w:tab w:val="left" w:pos="1276"/>
          <w:tab w:val="left" w:pos="1620"/>
        </w:tabs>
        <w:ind w:left="1276" w:hanging="196"/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  <w:b/>
          <w:i/>
        </w:rPr>
        <w:t>Înregistrează electronic</w:t>
      </w:r>
      <w:r w:rsidRPr="001B0503">
        <w:rPr>
          <w:rFonts w:ascii="Times New Roman" w:hAnsi="Times New Roman"/>
        </w:rPr>
        <w:t xml:space="preserve"> e-mail-</w:t>
      </w:r>
      <w:proofErr w:type="spellStart"/>
      <w:r w:rsidRPr="001B0503">
        <w:rPr>
          <w:rFonts w:ascii="Times New Roman" w:hAnsi="Times New Roman"/>
        </w:rPr>
        <w:t>ul</w:t>
      </w:r>
      <w:proofErr w:type="spellEnd"/>
      <w:r w:rsidRPr="001B0503">
        <w:rPr>
          <w:rFonts w:ascii="Times New Roman" w:hAnsi="Times New Roman"/>
        </w:rPr>
        <w:t xml:space="preserve"> și comunică electronic numărul de înregistrare   petentului.</w:t>
      </w:r>
    </w:p>
    <w:p w:rsidR="001B0503" w:rsidRPr="001B0503" w:rsidRDefault="001B0503" w:rsidP="001B0503">
      <w:pPr>
        <w:numPr>
          <w:ilvl w:val="1"/>
          <w:numId w:val="12"/>
        </w:numPr>
        <w:tabs>
          <w:tab w:val="left" w:pos="180"/>
          <w:tab w:val="left" w:pos="1134"/>
          <w:tab w:val="left" w:pos="1276"/>
        </w:tabs>
        <w:ind w:left="1276" w:hanging="196"/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  <w:b/>
          <w:i/>
        </w:rPr>
        <w:t>Transmite electronic</w:t>
      </w:r>
      <w:r w:rsidRPr="001B0503">
        <w:rPr>
          <w:rFonts w:ascii="Times New Roman" w:hAnsi="Times New Roman"/>
        </w:rPr>
        <w:t xml:space="preserve"> </w:t>
      </w:r>
      <w:r w:rsidRPr="001B0503">
        <w:rPr>
          <w:rFonts w:ascii="Times New Roman" w:hAnsi="Times New Roman"/>
          <w:b/>
          <w:i/>
        </w:rPr>
        <w:t>solicitarea</w:t>
      </w:r>
      <w:r w:rsidRPr="001B0503">
        <w:rPr>
          <w:rFonts w:ascii="Times New Roman" w:hAnsi="Times New Roman"/>
        </w:rPr>
        <w:t xml:space="preserve"> către adresa de e-mail a directorului compartimentului de specialitate.</w:t>
      </w:r>
    </w:p>
    <w:p w:rsidR="001B0503" w:rsidRPr="001B0503" w:rsidRDefault="001B0503" w:rsidP="001B0503">
      <w:pPr>
        <w:numPr>
          <w:ilvl w:val="1"/>
          <w:numId w:val="12"/>
        </w:numPr>
        <w:tabs>
          <w:tab w:val="left" w:pos="180"/>
          <w:tab w:val="left" w:pos="900"/>
          <w:tab w:val="left" w:pos="1276"/>
          <w:tab w:val="left" w:pos="1620"/>
        </w:tabs>
        <w:ind w:left="1276" w:hanging="196"/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  <w:b/>
          <w:i/>
        </w:rPr>
        <w:lastRenderedPageBreak/>
        <w:t>Transmite electronic numărul</w:t>
      </w:r>
      <w:r w:rsidRPr="001B0503">
        <w:rPr>
          <w:rFonts w:ascii="Times New Roman" w:hAnsi="Times New Roman"/>
        </w:rPr>
        <w:t xml:space="preserve"> </w:t>
      </w:r>
      <w:r w:rsidRPr="001B0503">
        <w:rPr>
          <w:rFonts w:ascii="Times New Roman" w:hAnsi="Times New Roman"/>
          <w:b/>
          <w:i/>
        </w:rPr>
        <w:t>de înregistrare al solicitării</w:t>
      </w:r>
      <w:r w:rsidRPr="001B0503">
        <w:rPr>
          <w:rFonts w:ascii="Times New Roman" w:hAnsi="Times New Roman"/>
        </w:rPr>
        <w:t xml:space="preserve"> către compartimentul de specialitate competent să soluționeze sesizarea.</w:t>
      </w:r>
    </w:p>
    <w:p w:rsidR="001B0503" w:rsidRPr="001B0503" w:rsidRDefault="001B0503" w:rsidP="001B0503">
      <w:pPr>
        <w:numPr>
          <w:ilvl w:val="1"/>
          <w:numId w:val="12"/>
        </w:numPr>
        <w:tabs>
          <w:tab w:val="left" w:pos="180"/>
          <w:tab w:val="left" w:pos="900"/>
          <w:tab w:val="left" w:pos="1276"/>
          <w:tab w:val="left" w:pos="1620"/>
        </w:tabs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  <w:b/>
          <w:i/>
        </w:rPr>
        <w:t>Transmite electronic răspunsul primit</w:t>
      </w:r>
      <w:r w:rsidRPr="001B0503">
        <w:rPr>
          <w:rFonts w:ascii="Times New Roman" w:hAnsi="Times New Roman"/>
        </w:rPr>
        <w:t xml:space="preserve"> de la </w:t>
      </w:r>
      <w:smartTag w:uri="urn:schemas-microsoft-com:office:smarttags" w:element="PersonName">
        <w:r w:rsidRPr="001B0503">
          <w:rPr>
            <w:rFonts w:ascii="Times New Roman" w:hAnsi="Times New Roman"/>
          </w:rPr>
          <w:t>dep</w:t>
        </w:r>
      </w:smartTag>
      <w:r w:rsidRPr="001B0503">
        <w:rPr>
          <w:rFonts w:ascii="Times New Roman" w:hAnsi="Times New Roman"/>
        </w:rPr>
        <w:t>artamentul de specialitate către petent.</w:t>
      </w:r>
    </w:p>
    <w:p w:rsidR="001B0503" w:rsidRPr="001B0503" w:rsidRDefault="001B0503" w:rsidP="001B0503">
      <w:pPr>
        <w:numPr>
          <w:ilvl w:val="1"/>
          <w:numId w:val="12"/>
        </w:numPr>
        <w:tabs>
          <w:tab w:val="left" w:pos="180"/>
          <w:tab w:val="left" w:pos="900"/>
          <w:tab w:val="left" w:pos="1276"/>
          <w:tab w:val="left" w:pos="1620"/>
        </w:tabs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  <w:b/>
          <w:i/>
        </w:rPr>
        <w:t xml:space="preserve">Arhivează electronic solicitările primite pe </w:t>
      </w:r>
      <w:hyperlink r:id="rId12" w:history="1">
        <w:r w:rsidRPr="001B0503">
          <w:rPr>
            <w:rFonts w:ascii="Times New Roman" w:hAnsi="Times New Roman"/>
            <w:u w:val="single"/>
          </w:rPr>
          <w:t>infopublice@ps2.ro</w:t>
        </w:r>
      </w:hyperlink>
      <w:r w:rsidRPr="001B0503">
        <w:rPr>
          <w:rFonts w:ascii="Times New Roman" w:hAnsi="Times New Roman"/>
        </w:rPr>
        <w:t xml:space="preserve"> și Formular Contact.</w:t>
      </w:r>
    </w:p>
    <w:p w:rsidR="001B0503" w:rsidRPr="001B0503" w:rsidRDefault="001B0503" w:rsidP="001B0503">
      <w:pPr>
        <w:widowControl w:val="0"/>
        <w:numPr>
          <w:ilvl w:val="0"/>
          <w:numId w:val="11"/>
        </w:numPr>
        <w:adjustRightInd w:val="0"/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>Multiplică documentele necesare desfășurării activității.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Asigură distribuirea </w:t>
      </w:r>
      <w:proofErr w:type="spellStart"/>
      <w:r w:rsidRPr="001B0503">
        <w:rPr>
          <w:rFonts w:ascii="Times New Roman" w:hAnsi="Times New Roman"/>
        </w:rPr>
        <w:t>publicaţiilor</w:t>
      </w:r>
      <w:proofErr w:type="spellEnd"/>
      <w:r w:rsidRPr="001B0503">
        <w:rPr>
          <w:rFonts w:ascii="Times New Roman" w:hAnsi="Times New Roman"/>
        </w:rPr>
        <w:t>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</w:rPr>
        <w:t xml:space="preserve">Asigură buna </w:t>
      </w:r>
      <w:proofErr w:type="spellStart"/>
      <w:r w:rsidRPr="001B0503">
        <w:rPr>
          <w:rFonts w:ascii="Times New Roman" w:hAnsi="Times New Roman"/>
        </w:rPr>
        <w:t>desfăşurare</w:t>
      </w:r>
      <w:proofErr w:type="spellEnd"/>
      <w:r w:rsidRPr="001B0503">
        <w:rPr>
          <w:rFonts w:ascii="Times New Roman" w:hAnsi="Times New Roman"/>
        </w:rPr>
        <w:t xml:space="preserve"> a </w:t>
      </w:r>
      <w:proofErr w:type="spellStart"/>
      <w:r w:rsidRPr="001B0503">
        <w:rPr>
          <w:rFonts w:ascii="Times New Roman" w:hAnsi="Times New Roman"/>
        </w:rPr>
        <w:t>activităţii</w:t>
      </w:r>
      <w:proofErr w:type="spellEnd"/>
      <w:r w:rsidRPr="001B0503">
        <w:rPr>
          <w:rFonts w:ascii="Times New Roman" w:hAnsi="Times New Roman"/>
        </w:rPr>
        <w:t xml:space="preserve"> din cadrul Centrului de </w:t>
      </w:r>
      <w:proofErr w:type="spellStart"/>
      <w:r w:rsidRPr="001B0503">
        <w:rPr>
          <w:rFonts w:ascii="Times New Roman" w:hAnsi="Times New Roman"/>
        </w:rPr>
        <w:t>Relaţii</w:t>
      </w:r>
      <w:proofErr w:type="spellEnd"/>
      <w:r w:rsidRPr="001B0503">
        <w:rPr>
          <w:rFonts w:ascii="Times New Roman" w:hAnsi="Times New Roman"/>
        </w:rPr>
        <w:t xml:space="preserve"> cu Publicul prin verificarea </w:t>
      </w:r>
      <w:proofErr w:type="spellStart"/>
      <w:r w:rsidRPr="001B0503">
        <w:rPr>
          <w:rFonts w:ascii="Times New Roman" w:hAnsi="Times New Roman"/>
        </w:rPr>
        <w:t>funcţionalităţii</w:t>
      </w:r>
      <w:proofErr w:type="spellEnd"/>
      <w:r w:rsidRPr="001B0503">
        <w:rPr>
          <w:rFonts w:ascii="Times New Roman" w:hAnsi="Times New Roman"/>
        </w:rPr>
        <w:t xml:space="preserve"> dotărilor existente (lumină, aer </w:t>
      </w:r>
      <w:proofErr w:type="spellStart"/>
      <w:r w:rsidRPr="001B0503">
        <w:rPr>
          <w:rFonts w:ascii="Times New Roman" w:hAnsi="Times New Roman"/>
        </w:rPr>
        <w:t>condiţionat</w:t>
      </w:r>
      <w:proofErr w:type="spellEnd"/>
      <w:r w:rsidRPr="001B0503">
        <w:rPr>
          <w:rFonts w:ascii="Times New Roman" w:hAnsi="Times New Roman"/>
        </w:rPr>
        <w:t xml:space="preserve">, calculatoare  etc.),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a </w:t>
      </w:r>
      <w:proofErr w:type="spellStart"/>
      <w:r w:rsidRPr="001B0503">
        <w:rPr>
          <w:rFonts w:ascii="Times New Roman" w:hAnsi="Times New Roman"/>
        </w:rPr>
        <w:t>condiţiilor</w:t>
      </w:r>
      <w:proofErr w:type="spellEnd"/>
      <w:r w:rsidRPr="001B0503">
        <w:rPr>
          <w:rFonts w:ascii="Times New Roman" w:hAnsi="Times New Roman"/>
        </w:rPr>
        <w:t xml:space="preserve"> de igienă a centrului semnalând </w:t>
      </w:r>
      <w:proofErr w:type="spellStart"/>
      <w:r w:rsidRPr="001B0503">
        <w:rPr>
          <w:rFonts w:ascii="Times New Roman" w:hAnsi="Times New Roman"/>
        </w:rPr>
        <w:t>deficienţele</w:t>
      </w:r>
      <w:proofErr w:type="spellEnd"/>
      <w:r w:rsidRPr="001B0503">
        <w:rPr>
          <w:rFonts w:ascii="Times New Roman" w:hAnsi="Times New Roman"/>
        </w:rPr>
        <w:t xml:space="preserve"> apărute.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proofErr w:type="spellStart"/>
      <w:r w:rsidRPr="001B0503">
        <w:rPr>
          <w:rFonts w:ascii="Times New Roman" w:hAnsi="Times New Roman"/>
        </w:rPr>
        <w:t>Soluţionează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redactează răspunsurile</w:t>
      </w:r>
      <w:r w:rsidRPr="001B0503">
        <w:rPr>
          <w:rFonts w:ascii="Times New Roman" w:hAnsi="Times New Roman"/>
          <w:b/>
          <w:i/>
        </w:rPr>
        <w:t xml:space="preserve"> </w:t>
      </w:r>
      <w:r w:rsidRPr="001B0503">
        <w:rPr>
          <w:rFonts w:ascii="Times New Roman" w:hAnsi="Times New Roman"/>
        </w:rPr>
        <w:t xml:space="preserve">la lucrările care îi sunt repartizate de superiorul ierarhic (referate, răspunsuri, adrese interne, adrese către alte </w:t>
      </w:r>
      <w:proofErr w:type="spellStart"/>
      <w:r w:rsidRPr="001B0503">
        <w:rPr>
          <w:rFonts w:ascii="Times New Roman" w:hAnsi="Times New Roman"/>
        </w:rPr>
        <w:t>instituţii</w:t>
      </w:r>
      <w:proofErr w:type="spellEnd"/>
      <w:r w:rsidRPr="001B0503">
        <w:rPr>
          <w:rFonts w:ascii="Times New Roman" w:hAnsi="Times New Roman"/>
        </w:rPr>
        <w:t>/</w:t>
      </w:r>
      <w:proofErr w:type="spellStart"/>
      <w:r w:rsidRPr="001B0503">
        <w:rPr>
          <w:rFonts w:ascii="Times New Roman" w:hAnsi="Times New Roman"/>
        </w:rPr>
        <w:t>organizaţii</w:t>
      </w:r>
      <w:proofErr w:type="spellEnd"/>
      <w:r w:rsidRPr="001B0503">
        <w:rPr>
          <w:rFonts w:ascii="Times New Roman" w:hAnsi="Times New Roman"/>
        </w:rPr>
        <w:t xml:space="preserve"> etc.) expediază răspunsul către </w:t>
      </w:r>
      <w:proofErr w:type="spellStart"/>
      <w:r w:rsidRPr="001B0503">
        <w:rPr>
          <w:rFonts w:ascii="Times New Roman" w:hAnsi="Times New Roman"/>
        </w:rPr>
        <w:t>petiţionar</w:t>
      </w:r>
      <w:proofErr w:type="spellEnd"/>
      <w:r w:rsidRPr="001B0503">
        <w:rPr>
          <w:rFonts w:ascii="Times New Roman" w:hAnsi="Times New Roman"/>
        </w:rPr>
        <w:t xml:space="preserve"> </w:t>
      </w:r>
      <w:proofErr w:type="spellStart"/>
      <w:r w:rsidRPr="001B0503">
        <w:rPr>
          <w:rFonts w:ascii="Times New Roman" w:hAnsi="Times New Roman"/>
        </w:rPr>
        <w:t>şi</w:t>
      </w:r>
      <w:proofErr w:type="spellEnd"/>
      <w:r w:rsidRPr="001B0503">
        <w:rPr>
          <w:rFonts w:ascii="Times New Roman" w:hAnsi="Times New Roman"/>
        </w:rPr>
        <w:t xml:space="preserve"> se </w:t>
      </w:r>
      <w:proofErr w:type="spellStart"/>
      <w:r w:rsidRPr="001B0503">
        <w:rPr>
          <w:rFonts w:ascii="Times New Roman" w:hAnsi="Times New Roman"/>
        </w:rPr>
        <w:t>îngrijeşte</w:t>
      </w:r>
      <w:proofErr w:type="spellEnd"/>
      <w:r w:rsidRPr="001B0503">
        <w:rPr>
          <w:rFonts w:ascii="Times New Roman" w:hAnsi="Times New Roman"/>
        </w:rPr>
        <w:t xml:space="preserve"> de arhivarea acestuia.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  <w:noProof/>
        </w:rPr>
        <w:t>Gestionează şi arhivează documentele pe care le întocmește, rezultate din îndeplinirea atribuțiilor specifice postului.</w:t>
      </w:r>
    </w:p>
    <w:p w:rsidR="001B0503" w:rsidRPr="001B0503" w:rsidRDefault="001B0503" w:rsidP="001B0503">
      <w:pPr>
        <w:numPr>
          <w:ilvl w:val="0"/>
          <w:numId w:val="11"/>
        </w:numPr>
        <w:jc w:val="both"/>
        <w:rPr>
          <w:rFonts w:ascii="Times New Roman" w:hAnsi="Times New Roman"/>
        </w:rPr>
      </w:pPr>
      <w:r w:rsidRPr="001B0503">
        <w:rPr>
          <w:rFonts w:ascii="Times New Roman" w:hAnsi="Times New Roman"/>
          <w:noProof/>
        </w:rPr>
        <w:t xml:space="preserve">Efectuează </w:t>
      </w:r>
      <w:r w:rsidRPr="001B0503">
        <w:rPr>
          <w:rFonts w:ascii="Times New Roman" w:hAnsi="Times New Roman"/>
          <w:i/>
          <w:noProof/>
        </w:rPr>
        <w:t>orice altă sarcină profesională</w:t>
      </w:r>
      <w:r w:rsidRPr="001B0503">
        <w:rPr>
          <w:rFonts w:ascii="Times New Roman" w:hAnsi="Times New Roman"/>
          <w:b/>
          <w:noProof/>
        </w:rPr>
        <w:t xml:space="preserve"> </w:t>
      </w:r>
      <w:r w:rsidRPr="001B0503">
        <w:rPr>
          <w:rFonts w:ascii="Times New Roman" w:hAnsi="Times New Roman"/>
          <w:noProof/>
        </w:rPr>
        <w:t xml:space="preserve">care are legătură cu atribuţiile serviciului, solicitată de </w:t>
      </w:r>
      <w:r w:rsidRPr="001B0503">
        <w:rPr>
          <w:rFonts w:ascii="Times New Roman" w:hAnsi="Times New Roman"/>
          <w:bCs/>
        </w:rPr>
        <w:t xml:space="preserve"> Șeful Serviciului sau Directorul Executiv.</w:t>
      </w:r>
    </w:p>
    <w:p w:rsidR="00675E08" w:rsidRPr="00D94531" w:rsidRDefault="00675E08" w:rsidP="001B0503">
      <w:pPr>
        <w:ind w:left="720"/>
        <w:jc w:val="both"/>
        <w:rPr>
          <w:rFonts w:ascii="Times New Roman" w:hAnsi="Times New Roman"/>
          <w:color w:val="FF0000"/>
          <w:sz w:val="23"/>
          <w:szCs w:val="23"/>
          <w:lang w:val="en-US"/>
        </w:rPr>
      </w:pPr>
      <w:bookmarkStart w:id="0" w:name="_GoBack"/>
      <w:bookmarkEnd w:id="0"/>
    </w:p>
    <w:sectPr w:rsidR="00675E08" w:rsidRPr="00D94531" w:rsidSect="0049275C">
      <w:headerReference w:type="default" r:id="rId13"/>
      <w:pgSz w:w="12240" w:h="15840"/>
      <w:pgMar w:top="567" w:right="1440" w:bottom="680" w:left="1440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7F" w:rsidRDefault="007F6F7F" w:rsidP="00721DC5">
      <w:r>
        <w:separator/>
      </w:r>
    </w:p>
  </w:endnote>
  <w:endnote w:type="continuationSeparator" w:id="0">
    <w:p w:rsidR="007F6F7F" w:rsidRDefault="007F6F7F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7F" w:rsidRDefault="007F6F7F" w:rsidP="00721DC5">
      <w:r>
        <w:separator/>
      </w:r>
    </w:p>
  </w:footnote>
  <w:footnote w:type="continuationSeparator" w:id="0">
    <w:p w:rsidR="007F6F7F" w:rsidRDefault="007F6F7F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7F6F7F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5705E3"/>
    <w:multiLevelType w:val="hybridMultilevel"/>
    <w:tmpl w:val="A75CDFCC"/>
    <w:lvl w:ilvl="0" w:tplc="30989EB2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27E89"/>
    <w:multiLevelType w:val="hybridMultilevel"/>
    <w:tmpl w:val="634E3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725CBC"/>
    <w:multiLevelType w:val="hybridMultilevel"/>
    <w:tmpl w:val="DB5CD66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236AF7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C15D5"/>
    <w:rsid w:val="001B0503"/>
    <w:rsid w:val="00232E40"/>
    <w:rsid w:val="00243CA5"/>
    <w:rsid w:val="002936FF"/>
    <w:rsid w:val="002A2C2E"/>
    <w:rsid w:val="002C1211"/>
    <w:rsid w:val="002C2BD7"/>
    <w:rsid w:val="00306FE6"/>
    <w:rsid w:val="0031605C"/>
    <w:rsid w:val="003B6D64"/>
    <w:rsid w:val="00432095"/>
    <w:rsid w:val="0049275C"/>
    <w:rsid w:val="004A7EB0"/>
    <w:rsid w:val="004B6F67"/>
    <w:rsid w:val="00506380"/>
    <w:rsid w:val="005A3786"/>
    <w:rsid w:val="005E2BB8"/>
    <w:rsid w:val="006114F4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D1384"/>
    <w:rsid w:val="007F6F7F"/>
    <w:rsid w:val="00846EAB"/>
    <w:rsid w:val="0086673E"/>
    <w:rsid w:val="00895612"/>
    <w:rsid w:val="008F4A04"/>
    <w:rsid w:val="009B0A3C"/>
    <w:rsid w:val="009B1F1B"/>
    <w:rsid w:val="00B06FB7"/>
    <w:rsid w:val="00BC089C"/>
    <w:rsid w:val="00BC3DCD"/>
    <w:rsid w:val="00C50F69"/>
    <w:rsid w:val="00C7590A"/>
    <w:rsid w:val="00D03DB7"/>
    <w:rsid w:val="00D32746"/>
    <w:rsid w:val="00D94531"/>
    <w:rsid w:val="00DE6C32"/>
    <w:rsid w:val="00DE7D82"/>
    <w:rsid w:val="00E15401"/>
    <w:rsid w:val="00E2240F"/>
    <w:rsid w:val="00E547D0"/>
    <w:rsid w:val="00E854C6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publice@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dcterms:created xsi:type="dcterms:W3CDTF">2021-06-28T07:55:00Z</dcterms:created>
  <dcterms:modified xsi:type="dcterms:W3CDTF">2023-05-09T03:31:00Z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