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FB" w:rsidRDefault="004F6715" w:rsidP="00A264A4">
      <w:pPr>
        <w:spacing w:after="0" w:line="240" w:lineRule="auto"/>
        <w:rPr>
          <w:rFonts w:ascii="Times New Roman" w:eastAsia="Times New Roman" w:hAnsi="Times New Roman" w:cs="Times New Roman"/>
          <w:b/>
          <w:i/>
          <w:sz w:val="24"/>
          <w:szCs w:val="24"/>
          <w:lang w:eastAsia="ro-RO"/>
        </w:rPr>
      </w:pPr>
      <w:r>
        <w:rPr>
          <w:noProof/>
          <w:lang w:val="en-US"/>
        </w:rPr>
        <w:drawing>
          <wp:inline distT="0" distB="0" distL="0" distR="0" wp14:anchorId="7A11C549" wp14:editId="16CA78CF">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221B88" w:rsidRPr="00221B88">
        <w:rPr>
          <w:rFonts w:ascii="Times New Roman" w:eastAsia="Times New Roman" w:hAnsi="Times New Roman" w:cs="Times New Roman"/>
          <w:b/>
          <w:i/>
          <w:sz w:val="24"/>
          <w:szCs w:val="24"/>
          <w:lang w:eastAsia="ro-RO"/>
        </w:rPr>
        <w:t xml:space="preserve"> </w:t>
      </w:r>
      <w:r w:rsidR="00221B88">
        <w:rPr>
          <w:rFonts w:ascii="Times New Roman" w:eastAsia="Times New Roman" w:hAnsi="Times New Roman" w:cs="Times New Roman"/>
          <w:b/>
          <w:i/>
          <w:sz w:val="24"/>
          <w:szCs w:val="24"/>
          <w:lang w:eastAsia="ro-RO"/>
        </w:rPr>
        <w:tab/>
      </w:r>
      <w:r w:rsidR="00221B88">
        <w:rPr>
          <w:rFonts w:ascii="Times New Roman" w:eastAsia="Times New Roman" w:hAnsi="Times New Roman" w:cs="Times New Roman"/>
          <w:b/>
          <w:i/>
          <w:sz w:val="24"/>
          <w:szCs w:val="24"/>
          <w:lang w:eastAsia="ro-RO"/>
        </w:rPr>
        <w:tab/>
        <w:t xml:space="preserve">         </w:t>
      </w:r>
    </w:p>
    <w:p w:rsidR="00A264A4" w:rsidRDefault="00765EFB" w:rsidP="00A264A4">
      <w:pPr>
        <w:spacing w:after="0" w:line="240" w:lineRule="auto"/>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p>
    <w:p w:rsidR="000C7985" w:rsidRDefault="000C7985" w:rsidP="00A264A4">
      <w:pPr>
        <w:spacing w:after="0" w:line="240" w:lineRule="auto"/>
        <w:rPr>
          <w:rFonts w:ascii="Times New Roman" w:eastAsia="Times New Roman" w:hAnsi="Times New Roman" w:cs="Times New Roman"/>
          <w:b/>
          <w:i/>
          <w:sz w:val="24"/>
          <w:szCs w:val="24"/>
          <w:lang w:eastAsia="ro-RO"/>
        </w:rPr>
      </w:pPr>
    </w:p>
    <w:p w:rsidR="00387DB5" w:rsidRDefault="00387DB5" w:rsidP="00AA15FB">
      <w:pPr>
        <w:spacing w:after="0" w:line="240" w:lineRule="auto"/>
        <w:jc w:val="center"/>
        <w:rPr>
          <w:rFonts w:ascii="Times New Roman" w:eastAsia="Times New Roman" w:hAnsi="Times New Roman" w:cs="Times New Roman"/>
          <w:b/>
          <w:bCs/>
          <w:sz w:val="26"/>
          <w:szCs w:val="26"/>
          <w:lang w:eastAsia="ro-RO"/>
        </w:rPr>
      </w:pPr>
    </w:p>
    <w:p w:rsidR="00AA15FB" w:rsidRPr="00FE6DA3" w:rsidRDefault="00AA15FB" w:rsidP="00AA15FB">
      <w:pPr>
        <w:spacing w:after="0" w:line="240" w:lineRule="auto"/>
        <w:jc w:val="center"/>
        <w:rPr>
          <w:rFonts w:ascii="Times New Roman" w:eastAsia="Times New Roman" w:hAnsi="Times New Roman" w:cs="Times New Roman"/>
          <w:b/>
          <w:bCs/>
          <w:sz w:val="26"/>
          <w:szCs w:val="26"/>
          <w:lang w:eastAsia="ro-RO"/>
        </w:rPr>
      </w:pPr>
      <w:r w:rsidRPr="00FE6DA3">
        <w:rPr>
          <w:rFonts w:ascii="Times New Roman" w:eastAsia="Times New Roman" w:hAnsi="Times New Roman" w:cs="Times New Roman"/>
          <w:b/>
          <w:bCs/>
          <w:sz w:val="26"/>
          <w:szCs w:val="26"/>
          <w:lang w:eastAsia="ro-RO"/>
        </w:rPr>
        <w:t>ANUNŢ</w:t>
      </w:r>
    </w:p>
    <w:p w:rsidR="00AA15FB" w:rsidRPr="00FE6DA3" w:rsidRDefault="00AA15FB" w:rsidP="00AA15FB">
      <w:pPr>
        <w:spacing w:after="0" w:line="240" w:lineRule="auto"/>
        <w:jc w:val="center"/>
        <w:rPr>
          <w:rFonts w:ascii="Times New Roman" w:eastAsia="Times New Roman" w:hAnsi="Times New Roman" w:cs="Times New Roman"/>
          <w:b/>
          <w:bCs/>
          <w:sz w:val="24"/>
          <w:szCs w:val="24"/>
          <w:lang w:eastAsia="ro-RO"/>
        </w:rPr>
      </w:pPr>
    </w:p>
    <w:p w:rsidR="00156218" w:rsidRDefault="00AA15FB" w:rsidP="00AA15FB">
      <w:pPr>
        <w:spacing w:after="0" w:line="240" w:lineRule="auto"/>
        <w:jc w:val="center"/>
        <w:rPr>
          <w:rFonts w:ascii="Times New Roman" w:eastAsia="Times New Roman" w:hAnsi="Times New Roman" w:cs="Times New Roman"/>
          <w:b/>
          <w:bCs/>
          <w:sz w:val="24"/>
          <w:szCs w:val="24"/>
          <w:lang w:eastAsia="ro-RO"/>
        </w:rPr>
      </w:pPr>
      <w:r w:rsidRPr="00FE6DA3">
        <w:rPr>
          <w:rFonts w:ascii="Times New Roman" w:eastAsia="Times New Roman" w:hAnsi="Times New Roman" w:cs="Times New Roman"/>
          <w:b/>
          <w:bCs/>
          <w:sz w:val="24"/>
          <w:szCs w:val="24"/>
          <w:lang w:eastAsia="ro-RO"/>
        </w:rPr>
        <w:t xml:space="preserve">PRIMĂRIA SECTORULUI 2 ORGANIZEAZĂ ÎN DATA DE </w:t>
      </w:r>
      <w:r w:rsidR="00A80888">
        <w:rPr>
          <w:rFonts w:ascii="Times New Roman" w:eastAsia="Times New Roman" w:hAnsi="Times New Roman" w:cs="Times New Roman"/>
          <w:b/>
          <w:bCs/>
          <w:sz w:val="24"/>
          <w:szCs w:val="24"/>
          <w:lang w:eastAsia="ro-RO"/>
        </w:rPr>
        <w:t>02.04</w:t>
      </w:r>
      <w:r w:rsidR="00BD0506">
        <w:rPr>
          <w:rFonts w:ascii="Times New Roman" w:eastAsia="Times New Roman" w:hAnsi="Times New Roman" w:cs="Times New Roman"/>
          <w:b/>
          <w:bCs/>
          <w:sz w:val="24"/>
          <w:szCs w:val="24"/>
          <w:lang w:eastAsia="ro-RO"/>
        </w:rPr>
        <w:t>.2024</w:t>
      </w:r>
      <w:r w:rsidR="005E38AA">
        <w:rPr>
          <w:rFonts w:ascii="Times New Roman" w:eastAsia="Times New Roman" w:hAnsi="Times New Roman" w:cs="Times New Roman"/>
          <w:b/>
          <w:bCs/>
          <w:sz w:val="24"/>
          <w:szCs w:val="24"/>
          <w:lang w:eastAsia="ro-RO"/>
        </w:rPr>
        <w:t xml:space="preserve">, </w:t>
      </w:r>
      <w:r w:rsidRPr="00D20B15">
        <w:rPr>
          <w:rFonts w:ascii="Times New Roman" w:eastAsia="Times New Roman" w:hAnsi="Times New Roman" w:cs="Times New Roman"/>
          <w:b/>
          <w:bCs/>
          <w:sz w:val="24"/>
          <w:szCs w:val="24"/>
          <w:lang w:eastAsia="ro-RO"/>
        </w:rPr>
        <w:t>ORA 10:00, LA SEDIUL DIN</w:t>
      </w:r>
    </w:p>
    <w:p w:rsidR="00AA15FB" w:rsidRDefault="00AA15FB" w:rsidP="00AA15FB">
      <w:pPr>
        <w:spacing w:after="0" w:line="240" w:lineRule="auto"/>
        <w:jc w:val="center"/>
        <w:rPr>
          <w:rFonts w:ascii="Times New Roman" w:eastAsia="Times New Roman" w:hAnsi="Times New Roman" w:cs="Times New Roman"/>
          <w:b/>
          <w:bCs/>
          <w:sz w:val="24"/>
          <w:szCs w:val="24"/>
          <w:lang w:eastAsia="ro-RO"/>
        </w:rPr>
      </w:pPr>
      <w:r w:rsidRPr="00D20B15">
        <w:rPr>
          <w:rFonts w:ascii="Times New Roman" w:eastAsia="Times New Roman" w:hAnsi="Times New Roman" w:cs="Times New Roman"/>
          <w:b/>
          <w:bCs/>
          <w:sz w:val="24"/>
          <w:szCs w:val="24"/>
          <w:lang w:eastAsia="ro-RO"/>
        </w:rPr>
        <w:t xml:space="preserve"> STR. CHIRISTIGIILOR NR. 11-13, SECTOR 2, </w:t>
      </w:r>
      <w:r w:rsidR="00EB74E2">
        <w:rPr>
          <w:rFonts w:ascii="Times New Roman" w:eastAsia="Times New Roman" w:hAnsi="Times New Roman" w:cs="Times New Roman"/>
          <w:b/>
          <w:bCs/>
          <w:sz w:val="24"/>
          <w:szCs w:val="24"/>
          <w:lang w:eastAsia="ro-RO"/>
        </w:rPr>
        <w:t>CONCURS</w:t>
      </w:r>
      <w:r w:rsidRPr="00D20B15">
        <w:rPr>
          <w:rFonts w:ascii="Times New Roman" w:eastAsia="Times New Roman" w:hAnsi="Times New Roman" w:cs="Times New Roman"/>
          <w:b/>
          <w:bCs/>
          <w:sz w:val="24"/>
          <w:szCs w:val="24"/>
          <w:lang w:eastAsia="ro-RO"/>
        </w:rPr>
        <w:t xml:space="preserve"> DE PROMOVARE</w:t>
      </w:r>
      <w:r w:rsidRPr="00FE6DA3">
        <w:rPr>
          <w:rFonts w:ascii="Times New Roman" w:eastAsia="Times New Roman" w:hAnsi="Times New Roman" w:cs="Times New Roman"/>
          <w:b/>
          <w:bCs/>
          <w:sz w:val="24"/>
          <w:szCs w:val="24"/>
          <w:lang w:eastAsia="ro-RO"/>
        </w:rPr>
        <w:t xml:space="preserve"> ÎN GRAD PROFESIONAL</w:t>
      </w:r>
    </w:p>
    <w:p w:rsidR="00AA15FB" w:rsidRDefault="00AA15FB" w:rsidP="00AA15FB">
      <w:pPr>
        <w:spacing w:after="0" w:line="240" w:lineRule="auto"/>
        <w:jc w:val="center"/>
        <w:rPr>
          <w:rFonts w:ascii="Times New Roman" w:eastAsia="Times New Roman" w:hAnsi="Times New Roman" w:cs="Times New Roman"/>
          <w:b/>
          <w:bCs/>
          <w:sz w:val="24"/>
          <w:szCs w:val="24"/>
          <w:lang w:eastAsia="ro-RO"/>
        </w:rPr>
      </w:pPr>
      <w:r w:rsidRPr="00FE6DA3">
        <w:rPr>
          <w:rFonts w:ascii="Times New Roman" w:eastAsia="Times New Roman" w:hAnsi="Times New Roman" w:cs="Times New Roman"/>
          <w:b/>
          <w:bCs/>
          <w:sz w:val="24"/>
          <w:szCs w:val="24"/>
          <w:lang w:eastAsia="ro-RO"/>
        </w:rPr>
        <w:t xml:space="preserve"> </w:t>
      </w:r>
      <w:r w:rsidR="00156218">
        <w:rPr>
          <w:rFonts w:ascii="Times New Roman" w:eastAsia="Times New Roman" w:hAnsi="Times New Roman" w:cs="Times New Roman"/>
          <w:b/>
          <w:bCs/>
          <w:sz w:val="24"/>
          <w:szCs w:val="24"/>
          <w:lang w:eastAsia="ro-RO"/>
        </w:rPr>
        <w:t>PENTRU URMĂTOARE</w:t>
      </w:r>
      <w:r w:rsidR="00EB74E2">
        <w:rPr>
          <w:rFonts w:ascii="Times New Roman" w:eastAsia="Times New Roman" w:hAnsi="Times New Roman" w:cs="Times New Roman"/>
          <w:b/>
          <w:bCs/>
          <w:sz w:val="24"/>
          <w:szCs w:val="24"/>
          <w:lang w:eastAsia="ro-RO"/>
        </w:rPr>
        <w:t>LE FUNCȚII PUBLICE</w:t>
      </w:r>
      <w:r w:rsidRPr="00FE6DA3">
        <w:rPr>
          <w:rFonts w:ascii="Times New Roman" w:eastAsia="Times New Roman" w:hAnsi="Times New Roman" w:cs="Times New Roman"/>
          <w:b/>
          <w:bCs/>
          <w:sz w:val="24"/>
          <w:szCs w:val="24"/>
          <w:lang w:eastAsia="ro-RO"/>
        </w:rPr>
        <w:t>:</w:t>
      </w:r>
    </w:p>
    <w:p w:rsidR="008E3EE4" w:rsidRDefault="008E3EE4" w:rsidP="00AA15FB">
      <w:pPr>
        <w:spacing w:after="0" w:line="240" w:lineRule="auto"/>
        <w:jc w:val="center"/>
        <w:rPr>
          <w:rFonts w:ascii="Times New Roman" w:eastAsia="Times New Roman" w:hAnsi="Times New Roman" w:cs="Times New Roman"/>
          <w:b/>
          <w:bCs/>
          <w:sz w:val="24"/>
          <w:szCs w:val="24"/>
          <w:lang w:eastAsia="ro-RO"/>
        </w:rPr>
      </w:pPr>
    </w:p>
    <w:p w:rsidR="00A264A4" w:rsidRDefault="00A264A4" w:rsidP="00AA15FB">
      <w:pPr>
        <w:spacing w:after="0" w:line="240" w:lineRule="auto"/>
        <w:jc w:val="center"/>
        <w:rPr>
          <w:rFonts w:ascii="Times New Roman" w:eastAsia="Times New Roman" w:hAnsi="Times New Roman" w:cs="Times New Roman"/>
          <w:b/>
          <w:bCs/>
          <w:sz w:val="24"/>
          <w:szCs w:val="24"/>
          <w:lang w:eastAsia="ro-RO"/>
        </w:rPr>
      </w:pPr>
    </w:p>
    <w:p w:rsidR="008E3EE4" w:rsidRPr="008E3EE4" w:rsidRDefault="00ED7113" w:rsidP="00854C3D">
      <w:pPr>
        <w:tabs>
          <w:tab w:val="left" w:pos="3420"/>
          <w:tab w:val="left" w:pos="5651"/>
        </w:tabs>
        <w:spacing w:after="0"/>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I. </w:t>
      </w:r>
      <w:r w:rsidR="008E3EE4" w:rsidRPr="008E3EE4">
        <w:rPr>
          <w:rFonts w:ascii="Times New Roman" w:eastAsia="Times New Roman" w:hAnsi="Times New Roman" w:cs="Times New Roman"/>
          <w:b/>
          <w:bCs/>
          <w:sz w:val="24"/>
          <w:szCs w:val="24"/>
          <w:lang w:eastAsia="ro-RO"/>
        </w:rPr>
        <w:t xml:space="preserve">Probele stabilite pentru </w:t>
      </w:r>
      <w:r w:rsidR="00EB74E2">
        <w:rPr>
          <w:rFonts w:ascii="Times New Roman" w:eastAsia="Times New Roman" w:hAnsi="Times New Roman" w:cs="Times New Roman"/>
          <w:b/>
          <w:bCs/>
          <w:sz w:val="24"/>
          <w:szCs w:val="24"/>
          <w:lang w:eastAsia="ro-RO"/>
        </w:rPr>
        <w:t>concurs</w:t>
      </w:r>
      <w:r>
        <w:rPr>
          <w:rFonts w:ascii="Times New Roman" w:eastAsia="Times New Roman" w:hAnsi="Times New Roman" w:cs="Times New Roman"/>
          <w:b/>
          <w:bCs/>
          <w:sz w:val="24"/>
          <w:szCs w:val="24"/>
          <w:lang w:eastAsia="ro-RO"/>
        </w:rPr>
        <w:t xml:space="preserve">: </w:t>
      </w:r>
      <w:r w:rsidR="008E3EE4">
        <w:rPr>
          <w:rFonts w:ascii="Times New Roman" w:eastAsia="Times New Roman" w:hAnsi="Times New Roman" w:cs="Times New Roman"/>
          <w:b/>
          <w:bCs/>
          <w:sz w:val="24"/>
          <w:szCs w:val="24"/>
          <w:lang w:eastAsia="ro-RO"/>
        </w:rPr>
        <w:t>1</w:t>
      </w:r>
      <w:r w:rsidR="008E3EE4" w:rsidRPr="008E3EE4">
        <w:rPr>
          <w:rFonts w:ascii="Times New Roman" w:eastAsia="Times New Roman" w:hAnsi="Times New Roman" w:cs="Times New Roman"/>
          <w:b/>
          <w:bCs/>
          <w:sz w:val="24"/>
          <w:szCs w:val="24"/>
          <w:lang w:eastAsia="ro-RO"/>
        </w:rPr>
        <w:t>. Proba scrisă</w:t>
      </w:r>
      <w:r w:rsidR="008E3EE4" w:rsidRPr="008E3EE4">
        <w:rPr>
          <w:rFonts w:ascii="Times New Roman" w:eastAsia="Times New Roman" w:hAnsi="Times New Roman" w:cs="Times New Roman"/>
          <w:b/>
          <w:bCs/>
          <w:sz w:val="24"/>
          <w:szCs w:val="24"/>
          <w:lang w:val="en-US" w:eastAsia="ro-RO"/>
        </w:rPr>
        <w:t xml:space="preserve">: </w:t>
      </w:r>
      <w:r w:rsidR="00A80888">
        <w:rPr>
          <w:rFonts w:ascii="Times New Roman" w:eastAsia="Times New Roman" w:hAnsi="Times New Roman" w:cs="Times New Roman"/>
          <w:b/>
          <w:bCs/>
          <w:sz w:val="24"/>
          <w:szCs w:val="24"/>
          <w:lang w:val="en-US" w:eastAsia="ro-RO"/>
        </w:rPr>
        <w:t>02.04</w:t>
      </w:r>
      <w:r w:rsidR="00BD0506">
        <w:rPr>
          <w:rFonts w:ascii="Times New Roman" w:eastAsia="Times New Roman" w:hAnsi="Times New Roman" w:cs="Times New Roman"/>
          <w:b/>
          <w:bCs/>
          <w:sz w:val="24"/>
          <w:szCs w:val="24"/>
          <w:lang w:val="en-US" w:eastAsia="ro-RO"/>
        </w:rPr>
        <w:t>.2024</w:t>
      </w:r>
      <w:r w:rsidR="008E3EE4" w:rsidRPr="008E3EE4">
        <w:rPr>
          <w:rFonts w:ascii="Times New Roman" w:eastAsia="Times New Roman" w:hAnsi="Times New Roman" w:cs="Times New Roman"/>
          <w:b/>
          <w:bCs/>
          <w:sz w:val="24"/>
          <w:szCs w:val="24"/>
          <w:lang w:val="en-US" w:eastAsia="ro-RO"/>
        </w:rPr>
        <w:t>, ora 10.00</w:t>
      </w:r>
    </w:p>
    <w:p w:rsidR="008E3EE4" w:rsidRDefault="008E3EE4" w:rsidP="00854C3D">
      <w:pPr>
        <w:tabs>
          <w:tab w:val="left" w:pos="3420"/>
          <w:tab w:val="left" w:pos="5651"/>
        </w:tabs>
        <w:spacing w:after="0"/>
        <w:rPr>
          <w:rFonts w:ascii="Times New Roman" w:eastAsia="Times New Roman" w:hAnsi="Times New Roman" w:cs="Times New Roman"/>
          <w:b/>
          <w:bCs/>
          <w:sz w:val="24"/>
          <w:szCs w:val="24"/>
          <w:lang w:eastAsia="ro-RO"/>
        </w:rPr>
      </w:pPr>
      <w:r w:rsidRPr="008E3EE4">
        <w:rPr>
          <w:rFonts w:ascii="Times New Roman" w:eastAsia="Times New Roman" w:hAnsi="Times New Roman" w:cs="Times New Roman"/>
          <w:b/>
          <w:bCs/>
          <w:sz w:val="24"/>
          <w:szCs w:val="24"/>
          <w:lang w:eastAsia="ro-RO"/>
        </w:rPr>
        <w:tab/>
      </w:r>
      <w:r w:rsidR="00ED7113">
        <w:rPr>
          <w:rFonts w:ascii="Times New Roman" w:eastAsia="Times New Roman" w:hAnsi="Times New Roman" w:cs="Times New Roman"/>
          <w:b/>
          <w:bCs/>
          <w:sz w:val="24"/>
          <w:szCs w:val="24"/>
          <w:lang w:eastAsia="ro-RO"/>
        </w:rPr>
        <w:t xml:space="preserve">   </w:t>
      </w:r>
      <w:r w:rsidRPr="008E3EE4">
        <w:rPr>
          <w:rFonts w:ascii="Times New Roman" w:eastAsia="Times New Roman" w:hAnsi="Times New Roman" w:cs="Times New Roman"/>
          <w:b/>
          <w:bCs/>
          <w:sz w:val="24"/>
          <w:szCs w:val="24"/>
          <w:lang w:val="en-US" w:eastAsia="ro-RO"/>
        </w:rPr>
        <w:t>2. Interviul: s</w:t>
      </w:r>
      <w:r w:rsidRPr="008E3EE4">
        <w:rPr>
          <w:rFonts w:ascii="Times New Roman" w:eastAsia="Times New Roman" w:hAnsi="Times New Roman" w:cs="Times New Roman"/>
          <w:b/>
          <w:bCs/>
          <w:sz w:val="24"/>
          <w:szCs w:val="24"/>
          <w:lang w:eastAsia="ro-RO"/>
        </w:rPr>
        <w:t>e susţine de reg</w:t>
      </w:r>
      <w:r w:rsidR="00A80888">
        <w:rPr>
          <w:rFonts w:ascii="Times New Roman" w:eastAsia="Times New Roman" w:hAnsi="Times New Roman" w:cs="Times New Roman"/>
          <w:b/>
          <w:bCs/>
          <w:sz w:val="24"/>
          <w:szCs w:val="24"/>
          <w:lang w:eastAsia="ro-RO"/>
        </w:rPr>
        <w:t>ulă, într-un termen de maximum 8</w:t>
      </w:r>
      <w:r w:rsidRPr="008E3EE4">
        <w:rPr>
          <w:rFonts w:ascii="Times New Roman" w:eastAsia="Times New Roman" w:hAnsi="Times New Roman" w:cs="Times New Roman"/>
          <w:b/>
          <w:bCs/>
          <w:sz w:val="24"/>
          <w:szCs w:val="24"/>
          <w:lang w:eastAsia="ro-RO"/>
        </w:rPr>
        <w:t xml:space="preserve"> zile lucrătoare de la data </w:t>
      </w:r>
      <w:r w:rsidR="00A80888">
        <w:rPr>
          <w:rFonts w:ascii="Times New Roman" w:eastAsia="Times New Roman" w:hAnsi="Times New Roman" w:cs="Times New Roman"/>
          <w:b/>
          <w:bCs/>
          <w:sz w:val="24"/>
          <w:szCs w:val="24"/>
          <w:lang w:eastAsia="ro-RO"/>
        </w:rPr>
        <w:t xml:space="preserve">afișării rezultatului </w:t>
      </w:r>
      <w:r w:rsidRPr="008E3EE4">
        <w:rPr>
          <w:rFonts w:ascii="Times New Roman" w:eastAsia="Times New Roman" w:hAnsi="Times New Roman" w:cs="Times New Roman"/>
          <w:b/>
          <w:bCs/>
          <w:sz w:val="24"/>
          <w:szCs w:val="24"/>
          <w:lang w:eastAsia="ro-RO"/>
        </w:rPr>
        <w:t>probei scrise</w:t>
      </w:r>
      <w:r w:rsidR="00CD4780">
        <w:rPr>
          <w:rFonts w:ascii="Times New Roman" w:eastAsia="Times New Roman" w:hAnsi="Times New Roman" w:cs="Times New Roman"/>
          <w:b/>
          <w:bCs/>
          <w:sz w:val="24"/>
          <w:szCs w:val="24"/>
          <w:lang w:eastAsia="ro-RO"/>
        </w:rPr>
        <w:t>.</w:t>
      </w:r>
    </w:p>
    <w:p w:rsidR="00CD4780" w:rsidRDefault="00CD4780" w:rsidP="00854C3D">
      <w:pPr>
        <w:tabs>
          <w:tab w:val="left" w:pos="3420"/>
          <w:tab w:val="left" w:pos="5651"/>
        </w:tabs>
        <w:spacing w:after="0"/>
        <w:rPr>
          <w:rFonts w:ascii="Times New Roman" w:eastAsia="Times New Roman" w:hAnsi="Times New Roman" w:cs="Times New Roman"/>
          <w:b/>
          <w:bCs/>
          <w:sz w:val="24"/>
          <w:szCs w:val="24"/>
          <w:lang w:eastAsia="ro-RO"/>
        </w:rPr>
      </w:pPr>
    </w:p>
    <w:tbl>
      <w:tblPr>
        <w:tblW w:w="148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38"/>
        <w:gridCol w:w="1984"/>
        <w:gridCol w:w="1985"/>
        <w:gridCol w:w="7229"/>
      </w:tblGrid>
      <w:tr w:rsidR="00AA15FB" w:rsidRPr="000D0A4B" w:rsidTr="00A80888">
        <w:trPr>
          <w:trHeight w:val="1136"/>
        </w:trPr>
        <w:tc>
          <w:tcPr>
            <w:tcW w:w="720"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C65C7B">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Nr. crt.</w:t>
            </w:r>
          </w:p>
        </w:tc>
        <w:tc>
          <w:tcPr>
            <w:tcW w:w="2938"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p>
          <w:p w:rsidR="004D580D" w:rsidRPr="0042139C" w:rsidRDefault="004D580D"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COMPARTIMENTUL</w:t>
            </w:r>
          </w:p>
        </w:tc>
        <w:tc>
          <w:tcPr>
            <w:tcW w:w="1984"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FUNCŢIA PUBLICĂ ÎN CARE SE PROMOVEAZĂ</w:t>
            </w:r>
          </w:p>
        </w:tc>
        <w:tc>
          <w:tcPr>
            <w:tcW w:w="1985" w:type="dxa"/>
          </w:tcPr>
          <w:p w:rsidR="004D580D" w:rsidRPr="0042139C" w:rsidRDefault="004D580D" w:rsidP="00471E32">
            <w:pPr>
              <w:spacing w:after="0" w:line="240" w:lineRule="auto"/>
              <w:jc w:val="center"/>
              <w:rPr>
                <w:rFonts w:ascii="Times New Roman" w:eastAsia="Times New Roman" w:hAnsi="Times New Roman" w:cs="Times New Roman"/>
                <w:b/>
                <w:i/>
                <w:color w:val="000000"/>
                <w:lang w:eastAsia="ro-RO"/>
              </w:rPr>
            </w:pPr>
          </w:p>
          <w:p w:rsidR="00DD3481" w:rsidRDefault="00DD3481"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CATEG., CLS., GRD.</w:t>
            </w:r>
          </w:p>
        </w:tc>
        <w:tc>
          <w:tcPr>
            <w:tcW w:w="7229" w:type="dxa"/>
            <w:vAlign w:val="center"/>
          </w:tcPr>
          <w:p w:rsidR="00AA15FB" w:rsidRPr="0042139C" w:rsidRDefault="00AA15FB" w:rsidP="00471E32">
            <w:pPr>
              <w:keepNext/>
              <w:spacing w:after="0" w:line="240" w:lineRule="auto"/>
              <w:jc w:val="center"/>
              <w:outlineLvl w:val="0"/>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CONDIŢII DE PARTICIPARE</w:t>
            </w:r>
          </w:p>
        </w:tc>
      </w:tr>
      <w:tr w:rsidR="007347A1" w:rsidRPr="000D0A4B" w:rsidTr="00A80888">
        <w:trPr>
          <w:trHeight w:val="1833"/>
        </w:trPr>
        <w:tc>
          <w:tcPr>
            <w:tcW w:w="720" w:type="dxa"/>
            <w:vAlign w:val="center"/>
          </w:tcPr>
          <w:p w:rsidR="007347A1" w:rsidRPr="0042139C" w:rsidRDefault="00A52E70" w:rsidP="007347A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1</w:t>
            </w:r>
            <w:r w:rsidR="007347A1">
              <w:rPr>
                <w:rFonts w:ascii="Times New Roman" w:eastAsia="Times New Roman" w:hAnsi="Times New Roman" w:cs="Times New Roman"/>
                <w:lang w:eastAsia="ro-RO"/>
              </w:rPr>
              <w:t>.</w:t>
            </w:r>
          </w:p>
        </w:tc>
        <w:tc>
          <w:tcPr>
            <w:tcW w:w="2938" w:type="dxa"/>
            <w:vAlign w:val="center"/>
          </w:tcPr>
          <w:p w:rsidR="007347A1" w:rsidRDefault="000E7089" w:rsidP="00A80888">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 xml:space="preserve">SERVICIUL </w:t>
            </w:r>
            <w:r w:rsidR="00A80888">
              <w:rPr>
                <w:rFonts w:ascii="Times New Roman" w:eastAsia="Times New Roman" w:hAnsi="Times New Roman" w:cs="Times New Roman"/>
                <w:i/>
                <w:lang w:eastAsia="ro-RO"/>
              </w:rPr>
              <w:t>RELAȚII CU ASOCIAȚII DE PROPRIETARI</w:t>
            </w:r>
          </w:p>
        </w:tc>
        <w:tc>
          <w:tcPr>
            <w:tcW w:w="1984" w:type="dxa"/>
            <w:vAlign w:val="center"/>
          </w:tcPr>
          <w:p w:rsidR="006631DA" w:rsidRDefault="006631DA" w:rsidP="007347A1">
            <w:pPr>
              <w:keepNext/>
              <w:spacing w:after="0" w:line="240" w:lineRule="auto"/>
              <w:jc w:val="center"/>
              <w:outlineLvl w:val="1"/>
              <w:rPr>
                <w:rFonts w:ascii="Times New Roman" w:eastAsia="Times New Roman" w:hAnsi="Times New Roman" w:cs="Times New Roman"/>
                <w:lang w:val="en-US" w:eastAsia="ro-RO"/>
              </w:rPr>
            </w:pPr>
          </w:p>
          <w:p w:rsidR="007347A1" w:rsidRPr="0042139C" w:rsidRDefault="00A80888" w:rsidP="007347A1">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Inspector</w:t>
            </w:r>
          </w:p>
          <w:p w:rsidR="007347A1" w:rsidRPr="0042139C" w:rsidRDefault="007347A1" w:rsidP="007347A1">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sidR="001067D6">
              <w:rPr>
                <w:rFonts w:ascii="Times New Roman" w:eastAsia="Times New Roman" w:hAnsi="Times New Roman" w:cs="Times New Roman"/>
                <w:lang w:val="en-US" w:eastAsia="ro-RO"/>
              </w:rPr>
              <w:t xml:space="preserve"> </w:t>
            </w:r>
            <w:r w:rsidR="000A781F">
              <w:rPr>
                <w:rFonts w:ascii="Times New Roman" w:eastAsia="Times New Roman" w:hAnsi="Times New Roman" w:cs="Times New Roman"/>
                <w:lang w:val="en-US" w:eastAsia="ro-RO"/>
              </w:rPr>
              <w:t>1 post</w:t>
            </w:r>
          </w:p>
          <w:p w:rsidR="007347A1" w:rsidRPr="0042139C" w:rsidRDefault="007347A1" w:rsidP="007347A1">
            <w:pPr>
              <w:keepNext/>
              <w:spacing w:after="0" w:line="240" w:lineRule="auto"/>
              <w:jc w:val="center"/>
              <w:outlineLvl w:val="1"/>
              <w:rPr>
                <w:rFonts w:ascii="Times New Roman" w:eastAsia="Times New Roman" w:hAnsi="Times New Roman" w:cs="Times New Roman"/>
                <w:lang w:val="en-US" w:eastAsia="ro-RO"/>
              </w:rPr>
            </w:pPr>
          </w:p>
        </w:tc>
        <w:tc>
          <w:tcPr>
            <w:tcW w:w="1985" w:type="dxa"/>
            <w:vAlign w:val="center"/>
          </w:tcPr>
          <w:p w:rsidR="007347A1" w:rsidRPr="0042139C" w:rsidRDefault="007347A1" w:rsidP="007347A1">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7347A1" w:rsidRPr="0042139C" w:rsidRDefault="000A781F" w:rsidP="007347A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7229" w:type="dxa"/>
            <w:vAlign w:val="center"/>
          </w:tcPr>
          <w:p w:rsidR="007347A1" w:rsidRPr="0042139C" w:rsidRDefault="007347A1" w:rsidP="007347A1">
            <w:pPr>
              <w:numPr>
                <w:ilvl w:val="0"/>
                <w:numId w:val="2"/>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cel puţin 3 ani vechime în gradul profesional al funcţiei publice din care promovează</w:t>
            </w:r>
          </w:p>
          <w:p w:rsidR="007347A1" w:rsidRPr="0042139C" w:rsidRDefault="007347A1" w:rsidP="007347A1">
            <w:pPr>
              <w:numPr>
                <w:ilvl w:val="0"/>
                <w:numId w:val="2"/>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fi obţinut cel puţin calificativul </w:t>
            </w:r>
            <w:r w:rsidR="00A52E70">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bine</w:t>
            </w:r>
            <w:r w:rsidR="00A52E70">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 xml:space="preserve"> la evaluarea performanţelor individuale în ultimii 2 ani </w:t>
            </w:r>
            <w:r w:rsidR="00A80888">
              <w:rPr>
                <w:rFonts w:ascii="Times New Roman" w:eastAsia="Times New Roman" w:hAnsi="Times New Roman" w:cs="Times New Roman"/>
                <w:lang w:eastAsia="ro-RO"/>
              </w:rPr>
              <w:t>de</w:t>
            </w:r>
            <w:r w:rsidRPr="0042139C">
              <w:rPr>
                <w:rFonts w:ascii="Times New Roman" w:eastAsia="Times New Roman" w:hAnsi="Times New Roman" w:cs="Times New Roman"/>
                <w:lang w:eastAsia="ro-RO"/>
              </w:rPr>
              <w:t xml:space="preserve"> activitate</w:t>
            </w:r>
          </w:p>
          <w:p w:rsidR="007347A1" w:rsidRPr="0042139C" w:rsidRDefault="007347A1" w:rsidP="007347A1">
            <w:pPr>
              <w:numPr>
                <w:ilvl w:val="0"/>
                <w:numId w:val="2"/>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nu </w:t>
            </w:r>
            <w:r>
              <w:rPr>
                <w:rFonts w:ascii="Times New Roman" w:eastAsia="Times New Roman" w:hAnsi="Times New Roman" w:cs="Times New Roman"/>
                <w:lang w:eastAsia="ro-RO"/>
              </w:rPr>
              <w:t>aibă</w:t>
            </w:r>
            <w:r w:rsidRPr="0042139C">
              <w:rPr>
                <w:rFonts w:ascii="Times New Roman" w:eastAsia="Times New Roman" w:hAnsi="Times New Roman" w:cs="Times New Roman"/>
                <w:lang w:eastAsia="ro-RO"/>
              </w:rPr>
              <w:t xml:space="preserve"> o sancţiune disciplinară neradiată</w:t>
            </w:r>
          </w:p>
        </w:tc>
      </w:tr>
      <w:tr w:rsidR="00A52E70" w:rsidRPr="000D0A4B" w:rsidTr="008C0FC5">
        <w:trPr>
          <w:trHeight w:val="1691"/>
        </w:trPr>
        <w:tc>
          <w:tcPr>
            <w:tcW w:w="720" w:type="dxa"/>
            <w:vAlign w:val="center"/>
          </w:tcPr>
          <w:p w:rsidR="00A52E70" w:rsidRDefault="00A52E70" w:rsidP="00A52E70">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2.</w:t>
            </w:r>
          </w:p>
        </w:tc>
        <w:tc>
          <w:tcPr>
            <w:tcW w:w="2938" w:type="dxa"/>
            <w:vAlign w:val="center"/>
          </w:tcPr>
          <w:p w:rsidR="00A52E70" w:rsidRDefault="00A52E70" w:rsidP="00A80888">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 xml:space="preserve">SERVICIUL </w:t>
            </w:r>
            <w:r w:rsidR="00A80888">
              <w:rPr>
                <w:rFonts w:ascii="Times New Roman" w:eastAsia="Times New Roman" w:hAnsi="Times New Roman" w:cs="Times New Roman"/>
                <w:i/>
                <w:lang w:eastAsia="ro-RO"/>
              </w:rPr>
              <w:t>BUGET LOCAL-CFP</w:t>
            </w:r>
          </w:p>
        </w:tc>
        <w:tc>
          <w:tcPr>
            <w:tcW w:w="1984" w:type="dxa"/>
            <w:vAlign w:val="center"/>
          </w:tcPr>
          <w:p w:rsidR="00A52E70" w:rsidRDefault="00A52E70" w:rsidP="00A52E70">
            <w:pPr>
              <w:keepNext/>
              <w:spacing w:after="0" w:line="240" w:lineRule="auto"/>
              <w:jc w:val="center"/>
              <w:outlineLvl w:val="1"/>
              <w:rPr>
                <w:rFonts w:ascii="Times New Roman" w:eastAsia="Times New Roman" w:hAnsi="Times New Roman" w:cs="Times New Roman"/>
                <w:lang w:val="en-US" w:eastAsia="ro-RO"/>
              </w:rPr>
            </w:pPr>
          </w:p>
          <w:p w:rsidR="00A52E70" w:rsidRPr="0042139C" w:rsidRDefault="00A80888" w:rsidP="00A52E70">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 xml:space="preserve"> Consilier</w:t>
            </w:r>
          </w:p>
          <w:p w:rsidR="00A52E70" w:rsidRPr="0042139C" w:rsidRDefault="00A52E70" w:rsidP="00A52E70">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Pr>
                <w:rFonts w:ascii="Times New Roman" w:eastAsia="Times New Roman" w:hAnsi="Times New Roman" w:cs="Times New Roman"/>
                <w:lang w:val="en-US" w:eastAsia="ro-RO"/>
              </w:rPr>
              <w:t xml:space="preserve"> </w:t>
            </w:r>
            <w:r w:rsidR="00A80888">
              <w:rPr>
                <w:rFonts w:ascii="Times New Roman" w:eastAsia="Times New Roman" w:hAnsi="Times New Roman" w:cs="Times New Roman"/>
                <w:lang w:val="en-US" w:eastAsia="ro-RO"/>
              </w:rPr>
              <w:t>2</w:t>
            </w:r>
            <w:r>
              <w:rPr>
                <w:rFonts w:ascii="Times New Roman" w:eastAsia="Times New Roman" w:hAnsi="Times New Roman" w:cs="Times New Roman"/>
                <w:lang w:val="en-US" w:eastAsia="ro-RO"/>
              </w:rPr>
              <w:t xml:space="preserve"> post</w:t>
            </w:r>
            <w:r w:rsidR="00A80888">
              <w:rPr>
                <w:rFonts w:ascii="Times New Roman" w:eastAsia="Times New Roman" w:hAnsi="Times New Roman" w:cs="Times New Roman"/>
                <w:lang w:val="en-US" w:eastAsia="ro-RO"/>
              </w:rPr>
              <w:t>uri</w:t>
            </w:r>
          </w:p>
          <w:p w:rsidR="00A52E70" w:rsidRPr="0042139C" w:rsidRDefault="00A52E70" w:rsidP="00A52E70">
            <w:pPr>
              <w:keepNext/>
              <w:spacing w:after="0" w:line="240" w:lineRule="auto"/>
              <w:jc w:val="center"/>
              <w:outlineLvl w:val="1"/>
              <w:rPr>
                <w:rFonts w:ascii="Times New Roman" w:eastAsia="Times New Roman" w:hAnsi="Times New Roman" w:cs="Times New Roman"/>
                <w:lang w:val="en-US" w:eastAsia="ro-RO"/>
              </w:rPr>
            </w:pPr>
          </w:p>
        </w:tc>
        <w:tc>
          <w:tcPr>
            <w:tcW w:w="1985" w:type="dxa"/>
            <w:vAlign w:val="center"/>
          </w:tcPr>
          <w:p w:rsidR="00A52E70" w:rsidRPr="0042139C" w:rsidRDefault="00A52E70" w:rsidP="00A52E70">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A52E70" w:rsidRPr="0042139C" w:rsidRDefault="00A52E70" w:rsidP="00A52E70">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7229" w:type="dxa"/>
            <w:vAlign w:val="center"/>
          </w:tcPr>
          <w:p w:rsidR="00A80888" w:rsidRPr="00A80888" w:rsidRDefault="00A80888" w:rsidP="00A80888">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cel puţin 3 ani vechime în gradul profesional al funcţiei publice din care promovează</w:t>
            </w:r>
          </w:p>
          <w:p w:rsidR="00A80888" w:rsidRPr="00A80888" w:rsidRDefault="00A80888" w:rsidP="00A80888">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să fi obţinut cel puţin calificativul „bine” la evaluarea performanţelor individuale în ultimii 2 ani de activitate</w:t>
            </w:r>
          </w:p>
          <w:p w:rsidR="00A52E70" w:rsidRPr="0042139C" w:rsidRDefault="00A80888" w:rsidP="00A80888">
            <w:pPr>
              <w:numPr>
                <w:ilvl w:val="0"/>
                <w:numId w:val="2"/>
              </w:numPr>
              <w:spacing w:after="0" w:line="240" w:lineRule="auto"/>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să nu aibă o sancţiune disciplinară neradiată</w:t>
            </w:r>
          </w:p>
        </w:tc>
      </w:tr>
      <w:tr w:rsidR="00A52E70" w:rsidRPr="000D0A4B" w:rsidTr="008C0FC5">
        <w:trPr>
          <w:trHeight w:val="1691"/>
        </w:trPr>
        <w:tc>
          <w:tcPr>
            <w:tcW w:w="720" w:type="dxa"/>
            <w:vAlign w:val="center"/>
          </w:tcPr>
          <w:p w:rsidR="00A52E70" w:rsidRPr="0042139C" w:rsidRDefault="00A52E70" w:rsidP="00A52E70">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3</w:t>
            </w:r>
            <w:r w:rsidRPr="0042139C">
              <w:rPr>
                <w:rFonts w:ascii="Times New Roman" w:eastAsia="Times New Roman" w:hAnsi="Times New Roman" w:cs="Times New Roman"/>
                <w:lang w:eastAsia="ro-RO"/>
              </w:rPr>
              <w:t>.</w:t>
            </w:r>
          </w:p>
        </w:tc>
        <w:tc>
          <w:tcPr>
            <w:tcW w:w="2938" w:type="dxa"/>
            <w:vAlign w:val="center"/>
          </w:tcPr>
          <w:p w:rsidR="00A52E70" w:rsidRPr="0042139C" w:rsidRDefault="00A52E70" w:rsidP="00A80888">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 xml:space="preserve">SERVICIUL </w:t>
            </w:r>
            <w:r w:rsidR="00A80888">
              <w:rPr>
                <w:rFonts w:ascii="Times New Roman" w:eastAsia="Times New Roman" w:hAnsi="Times New Roman" w:cs="Times New Roman"/>
                <w:i/>
                <w:lang w:eastAsia="ro-RO"/>
              </w:rPr>
              <w:t>AUTORITATE TUTELARĂ</w:t>
            </w:r>
            <w:r w:rsidR="0085147E">
              <w:rPr>
                <w:rFonts w:ascii="Times New Roman" w:eastAsia="Times New Roman" w:hAnsi="Times New Roman" w:cs="Times New Roman"/>
                <w:i/>
                <w:lang w:eastAsia="ro-RO"/>
              </w:rPr>
              <w:t xml:space="preserve"> </w:t>
            </w:r>
          </w:p>
        </w:tc>
        <w:tc>
          <w:tcPr>
            <w:tcW w:w="1984" w:type="dxa"/>
            <w:vAlign w:val="center"/>
          </w:tcPr>
          <w:p w:rsidR="00A52E70" w:rsidRPr="0042139C" w:rsidRDefault="00A52E70" w:rsidP="00A52E70">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Inspector</w:t>
            </w:r>
          </w:p>
          <w:p w:rsidR="00A52E70" w:rsidRPr="0042139C" w:rsidRDefault="00A52E70" w:rsidP="00A52E70">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Pr>
                <w:rFonts w:ascii="Times New Roman" w:eastAsia="Times New Roman" w:hAnsi="Times New Roman" w:cs="Times New Roman"/>
                <w:lang w:val="en-US" w:eastAsia="ro-RO"/>
              </w:rPr>
              <w:t xml:space="preserve"> </w:t>
            </w:r>
            <w:r>
              <w:rPr>
                <w:rFonts w:ascii="Times New Roman" w:eastAsia="Times New Roman" w:hAnsi="Times New Roman" w:cs="Times New Roman"/>
                <w:lang w:eastAsia="ro-RO"/>
              </w:rPr>
              <w:t>1 post</w:t>
            </w:r>
          </w:p>
          <w:p w:rsidR="00A52E70" w:rsidRPr="0042139C" w:rsidRDefault="00A52E70" w:rsidP="00A52E70">
            <w:pPr>
              <w:keepNext/>
              <w:spacing w:after="0" w:line="240" w:lineRule="auto"/>
              <w:jc w:val="center"/>
              <w:outlineLvl w:val="1"/>
              <w:rPr>
                <w:rFonts w:ascii="Times New Roman" w:eastAsia="Times New Roman" w:hAnsi="Times New Roman" w:cs="Times New Roman"/>
                <w:lang w:val="en-US" w:eastAsia="ro-RO"/>
              </w:rPr>
            </w:pPr>
          </w:p>
        </w:tc>
        <w:tc>
          <w:tcPr>
            <w:tcW w:w="1985" w:type="dxa"/>
            <w:vAlign w:val="center"/>
          </w:tcPr>
          <w:p w:rsidR="00A52E70" w:rsidRPr="0042139C" w:rsidRDefault="00A52E70" w:rsidP="00A52E70">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A52E70" w:rsidRPr="0042139C" w:rsidRDefault="00A52E70" w:rsidP="00A52E70">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7229" w:type="dxa"/>
            <w:vAlign w:val="center"/>
          </w:tcPr>
          <w:p w:rsidR="00A80888" w:rsidRPr="0042139C" w:rsidRDefault="00A80888" w:rsidP="00A80888">
            <w:pPr>
              <w:numPr>
                <w:ilvl w:val="0"/>
                <w:numId w:val="2"/>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cel puţin 3 ani vechime în gradul profesional al funcţiei publice din care promovează</w:t>
            </w:r>
          </w:p>
          <w:p w:rsidR="00A80888" w:rsidRPr="0042139C" w:rsidRDefault="00A80888" w:rsidP="00A80888">
            <w:pPr>
              <w:numPr>
                <w:ilvl w:val="0"/>
                <w:numId w:val="2"/>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fi obţinut cel puţin calificativul </w:t>
            </w:r>
            <w:r>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bine</w:t>
            </w:r>
            <w:r>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 xml:space="preserve"> la evaluarea performanţelor individuale în ultimii 2 ani </w:t>
            </w:r>
            <w:r>
              <w:rPr>
                <w:rFonts w:ascii="Times New Roman" w:eastAsia="Times New Roman" w:hAnsi="Times New Roman" w:cs="Times New Roman"/>
                <w:lang w:eastAsia="ro-RO"/>
              </w:rPr>
              <w:t>de</w:t>
            </w:r>
            <w:r w:rsidRPr="0042139C">
              <w:rPr>
                <w:rFonts w:ascii="Times New Roman" w:eastAsia="Times New Roman" w:hAnsi="Times New Roman" w:cs="Times New Roman"/>
                <w:lang w:eastAsia="ro-RO"/>
              </w:rPr>
              <w:t xml:space="preserve"> activitate</w:t>
            </w:r>
          </w:p>
          <w:p w:rsidR="00A52E70" w:rsidRPr="0042139C" w:rsidRDefault="00A80888" w:rsidP="00A80888">
            <w:pPr>
              <w:numPr>
                <w:ilvl w:val="0"/>
                <w:numId w:val="2"/>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nu </w:t>
            </w:r>
            <w:r>
              <w:rPr>
                <w:rFonts w:ascii="Times New Roman" w:eastAsia="Times New Roman" w:hAnsi="Times New Roman" w:cs="Times New Roman"/>
                <w:lang w:eastAsia="ro-RO"/>
              </w:rPr>
              <w:t>aibă</w:t>
            </w:r>
            <w:r w:rsidRPr="0042139C">
              <w:rPr>
                <w:rFonts w:ascii="Times New Roman" w:eastAsia="Times New Roman" w:hAnsi="Times New Roman" w:cs="Times New Roman"/>
                <w:lang w:eastAsia="ro-RO"/>
              </w:rPr>
              <w:t xml:space="preserve"> o sancţiune disciplinară neradiată</w:t>
            </w:r>
          </w:p>
        </w:tc>
      </w:tr>
      <w:tr w:rsidR="00073F1D" w:rsidRPr="000D0A4B" w:rsidTr="008C0FC5">
        <w:trPr>
          <w:trHeight w:val="1691"/>
        </w:trPr>
        <w:tc>
          <w:tcPr>
            <w:tcW w:w="720" w:type="dxa"/>
            <w:vAlign w:val="center"/>
          </w:tcPr>
          <w:p w:rsidR="00073F1D" w:rsidRPr="0042139C" w:rsidRDefault="00073F1D" w:rsidP="00073F1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4</w:t>
            </w:r>
            <w:r w:rsidRPr="0042139C">
              <w:rPr>
                <w:rFonts w:ascii="Times New Roman" w:eastAsia="Times New Roman" w:hAnsi="Times New Roman" w:cs="Times New Roman"/>
                <w:lang w:eastAsia="ro-RO"/>
              </w:rPr>
              <w:t>.</w:t>
            </w:r>
          </w:p>
        </w:tc>
        <w:tc>
          <w:tcPr>
            <w:tcW w:w="2938" w:type="dxa"/>
            <w:vAlign w:val="center"/>
          </w:tcPr>
          <w:p w:rsidR="00073F1D" w:rsidRPr="0042139C" w:rsidRDefault="00073F1D" w:rsidP="00073F1D">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 xml:space="preserve">SERVICIUL ORGANIZARE, PERFECȚIONARE ȘI GESTIUNEA CARIEREI </w:t>
            </w:r>
          </w:p>
        </w:tc>
        <w:tc>
          <w:tcPr>
            <w:tcW w:w="1984" w:type="dxa"/>
            <w:vAlign w:val="center"/>
          </w:tcPr>
          <w:p w:rsidR="00073F1D" w:rsidRPr="0042139C" w:rsidRDefault="00073F1D" w:rsidP="00073F1D">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Consilier</w:t>
            </w:r>
          </w:p>
          <w:p w:rsidR="00073F1D" w:rsidRPr="0042139C" w:rsidRDefault="00073F1D" w:rsidP="00073F1D">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Pr>
                <w:rFonts w:ascii="Times New Roman" w:eastAsia="Times New Roman" w:hAnsi="Times New Roman" w:cs="Times New Roman"/>
                <w:lang w:val="en-US" w:eastAsia="ro-RO"/>
              </w:rPr>
              <w:t xml:space="preserve"> </w:t>
            </w:r>
            <w:r>
              <w:rPr>
                <w:rFonts w:ascii="Times New Roman" w:eastAsia="Times New Roman" w:hAnsi="Times New Roman" w:cs="Times New Roman"/>
                <w:lang w:eastAsia="ro-RO"/>
              </w:rPr>
              <w:t>1 post</w:t>
            </w:r>
          </w:p>
          <w:p w:rsidR="00073F1D" w:rsidRPr="0042139C" w:rsidRDefault="00073F1D" w:rsidP="00073F1D">
            <w:pPr>
              <w:keepNext/>
              <w:spacing w:after="0" w:line="240" w:lineRule="auto"/>
              <w:jc w:val="center"/>
              <w:outlineLvl w:val="1"/>
              <w:rPr>
                <w:rFonts w:ascii="Times New Roman" w:eastAsia="Times New Roman" w:hAnsi="Times New Roman" w:cs="Times New Roman"/>
                <w:lang w:val="en-US" w:eastAsia="ro-RO"/>
              </w:rPr>
            </w:pPr>
          </w:p>
        </w:tc>
        <w:tc>
          <w:tcPr>
            <w:tcW w:w="1985" w:type="dxa"/>
            <w:vAlign w:val="center"/>
          </w:tcPr>
          <w:p w:rsidR="00073F1D" w:rsidRPr="0042139C" w:rsidRDefault="00073F1D" w:rsidP="00073F1D">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073F1D" w:rsidRPr="0042139C" w:rsidRDefault="00073F1D" w:rsidP="00073F1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7229" w:type="dxa"/>
            <w:vAlign w:val="center"/>
          </w:tcPr>
          <w:p w:rsidR="00073F1D" w:rsidRPr="0042139C" w:rsidRDefault="00073F1D" w:rsidP="00073F1D">
            <w:pPr>
              <w:numPr>
                <w:ilvl w:val="0"/>
                <w:numId w:val="2"/>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cel puţin 3 ani vechime în gradul profesional al funcţiei publice din care promovează</w:t>
            </w:r>
          </w:p>
          <w:p w:rsidR="00073F1D" w:rsidRPr="0042139C" w:rsidRDefault="00073F1D" w:rsidP="00073F1D">
            <w:pPr>
              <w:numPr>
                <w:ilvl w:val="0"/>
                <w:numId w:val="2"/>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fi obţinut cel puţin calificativul </w:t>
            </w:r>
            <w:r>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bine</w:t>
            </w:r>
            <w:r>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 xml:space="preserve"> la evaluarea performanţelor individuale în ultimii 2 ani </w:t>
            </w:r>
            <w:r>
              <w:rPr>
                <w:rFonts w:ascii="Times New Roman" w:eastAsia="Times New Roman" w:hAnsi="Times New Roman" w:cs="Times New Roman"/>
                <w:lang w:eastAsia="ro-RO"/>
              </w:rPr>
              <w:t>de</w:t>
            </w:r>
            <w:r w:rsidRPr="0042139C">
              <w:rPr>
                <w:rFonts w:ascii="Times New Roman" w:eastAsia="Times New Roman" w:hAnsi="Times New Roman" w:cs="Times New Roman"/>
                <w:lang w:eastAsia="ro-RO"/>
              </w:rPr>
              <w:t xml:space="preserve"> activitate</w:t>
            </w:r>
          </w:p>
          <w:p w:rsidR="00073F1D" w:rsidRPr="0042139C" w:rsidRDefault="00073F1D" w:rsidP="00073F1D">
            <w:pPr>
              <w:numPr>
                <w:ilvl w:val="0"/>
                <w:numId w:val="2"/>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nu </w:t>
            </w:r>
            <w:r>
              <w:rPr>
                <w:rFonts w:ascii="Times New Roman" w:eastAsia="Times New Roman" w:hAnsi="Times New Roman" w:cs="Times New Roman"/>
                <w:lang w:eastAsia="ro-RO"/>
              </w:rPr>
              <w:t>aibă</w:t>
            </w:r>
            <w:r w:rsidRPr="0042139C">
              <w:rPr>
                <w:rFonts w:ascii="Times New Roman" w:eastAsia="Times New Roman" w:hAnsi="Times New Roman" w:cs="Times New Roman"/>
                <w:lang w:eastAsia="ro-RO"/>
              </w:rPr>
              <w:t xml:space="preserve"> o sancţiune disciplinară neradiată</w:t>
            </w:r>
          </w:p>
        </w:tc>
      </w:tr>
      <w:tr w:rsidR="00073F1D" w:rsidRPr="000D0A4B" w:rsidTr="008C0FC5">
        <w:trPr>
          <w:trHeight w:val="1691"/>
        </w:trPr>
        <w:tc>
          <w:tcPr>
            <w:tcW w:w="720" w:type="dxa"/>
            <w:vAlign w:val="center"/>
          </w:tcPr>
          <w:p w:rsidR="00073F1D" w:rsidRPr="0042139C" w:rsidRDefault="00073F1D" w:rsidP="00073F1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5</w:t>
            </w:r>
            <w:r w:rsidRPr="0042139C">
              <w:rPr>
                <w:rFonts w:ascii="Times New Roman" w:eastAsia="Times New Roman" w:hAnsi="Times New Roman" w:cs="Times New Roman"/>
                <w:lang w:eastAsia="ro-RO"/>
              </w:rPr>
              <w:t>.</w:t>
            </w:r>
          </w:p>
        </w:tc>
        <w:tc>
          <w:tcPr>
            <w:tcW w:w="2938" w:type="dxa"/>
            <w:vAlign w:val="center"/>
          </w:tcPr>
          <w:p w:rsidR="00073F1D" w:rsidRPr="0042139C" w:rsidRDefault="00073F1D" w:rsidP="00073F1D">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 xml:space="preserve">SERVICIUL ACHIZIȚII PUBLICE </w:t>
            </w:r>
          </w:p>
        </w:tc>
        <w:tc>
          <w:tcPr>
            <w:tcW w:w="1984" w:type="dxa"/>
            <w:vAlign w:val="center"/>
          </w:tcPr>
          <w:p w:rsidR="00073F1D" w:rsidRPr="0042139C" w:rsidRDefault="00073F1D" w:rsidP="00073F1D">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Consilier achiziții publice</w:t>
            </w:r>
          </w:p>
          <w:p w:rsidR="00073F1D" w:rsidRPr="0042139C" w:rsidRDefault="00073F1D" w:rsidP="00073F1D">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Pr>
                <w:rFonts w:ascii="Times New Roman" w:eastAsia="Times New Roman" w:hAnsi="Times New Roman" w:cs="Times New Roman"/>
                <w:lang w:val="en-US" w:eastAsia="ro-RO"/>
              </w:rPr>
              <w:t xml:space="preserve"> </w:t>
            </w:r>
            <w:r>
              <w:rPr>
                <w:rFonts w:ascii="Times New Roman" w:eastAsia="Times New Roman" w:hAnsi="Times New Roman" w:cs="Times New Roman"/>
                <w:lang w:eastAsia="ro-RO"/>
              </w:rPr>
              <w:t>1 post</w:t>
            </w:r>
          </w:p>
          <w:p w:rsidR="00073F1D" w:rsidRPr="0042139C" w:rsidRDefault="00073F1D" w:rsidP="00073F1D">
            <w:pPr>
              <w:keepNext/>
              <w:spacing w:after="0" w:line="240" w:lineRule="auto"/>
              <w:jc w:val="center"/>
              <w:outlineLvl w:val="1"/>
              <w:rPr>
                <w:rFonts w:ascii="Times New Roman" w:eastAsia="Times New Roman" w:hAnsi="Times New Roman" w:cs="Times New Roman"/>
                <w:lang w:val="en-US" w:eastAsia="ro-RO"/>
              </w:rPr>
            </w:pPr>
          </w:p>
        </w:tc>
        <w:tc>
          <w:tcPr>
            <w:tcW w:w="1985" w:type="dxa"/>
            <w:vAlign w:val="center"/>
          </w:tcPr>
          <w:p w:rsidR="00073F1D" w:rsidRPr="0042139C" w:rsidRDefault="00073F1D" w:rsidP="00073F1D">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073F1D" w:rsidRPr="0042139C" w:rsidRDefault="00073F1D" w:rsidP="00073F1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7229" w:type="dxa"/>
            <w:vAlign w:val="center"/>
          </w:tcPr>
          <w:p w:rsidR="00073F1D" w:rsidRPr="0042139C" w:rsidRDefault="00073F1D" w:rsidP="00073F1D">
            <w:pPr>
              <w:numPr>
                <w:ilvl w:val="0"/>
                <w:numId w:val="2"/>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cel puţin 3 ani vechime în gradul profesional al funcţiei publice din care promovează</w:t>
            </w:r>
          </w:p>
          <w:p w:rsidR="00073F1D" w:rsidRPr="0042139C" w:rsidRDefault="00073F1D" w:rsidP="00073F1D">
            <w:pPr>
              <w:numPr>
                <w:ilvl w:val="0"/>
                <w:numId w:val="2"/>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fi obţinut cel puţin calificativul </w:t>
            </w:r>
            <w:r>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bine</w:t>
            </w:r>
            <w:r>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 xml:space="preserve"> la evaluarea performanţelor individuale în ultimii 2 ani </w:t>
            </w:r>
            <w:r>
              <w:rPr>
                <w:rFonts w:ascii="Times New Roman" w:eastAsia="Times New Roman" w:hAnsi="Times New Roman" w:cs="Times New Roman"/>
                <w:lang w:eastAsia="ro-RO"/>
              </w:rPr>
              <w:t>de</w:t>
            </w:r>
            <w:r w:rsidRPr="0042139C">
              <w:rPr>
                <w:rFonts w:ascii="Times New Roman" w:eastAsia="Times New Roman" w:hAnsi="Times New Roman" w:cs="Times New Roman"/>
                <w:lang w:eastAsia="ro-RO"/>
              </w:rPr>
              <w:t xml:space="preserve"> activitate</w:t>
            </w:r>
          </w:p>
          <w:p w:rsidR="00073F1D" w:rsidRPr="0042139C" w:rsidRDefault="00073F1D" w:rsidP="00073F1D">
            <w:pPr>
              <w:numPr>
                <w:ilvl w:val="0"/>
                <w:numId w:val="2"/>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nu </w:t>
            </w:r>
            <w:r>
              <w:rPr>
                <w:rFonts w:ascii="Times New Roman" w:eastAsia="Times New Roman" w:hAnsi="Times New Roman" w:cs="Times New Roman"/>
                <w:lang w:eastAsia="ro-RO"/>
              </w:rPr>
              <w:t>aibă</w:t>
            </w:r>
            <w:r w:rsidRPr="0042139C">
              <w:rPr>
                <w:rFonts w:ascii="Times New Roman" w:eastAsia="Times New Roman" w:hAnsi="Times New Roman" w:cs="Times New Roman"/>
                <w:lang w:eastAsia="ro-RO"/>
              </w:rPr>
              <w:t xml:space="preserve"> o sancţiune disciplinară neradiată</w:t>
            </w:r>
          </w:p>
        </w:tc>
      </w:tr>
      <w:tr w:rsidR="00073F1D" w:rsidRPr="000D0A4B" w:rsidTr="008C0FC5">
        <w:trPr>
          <w:trHeight w:val="1691"/>
        </w:trPr>
        <w:tc>
          <w:tcPr>
            <w:tcW w:w="720" w:type="dxa"/>
            <w:vAlign w:val="center"/>
          </w:tcPr>
          <w:p w:rsidR="00073F1D" w:rsidRPr="0042139C" w:rsidRDefault="00073F1D" w:rsidP="00073F1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6</w:t>
            </w:r>
            <w:r w:rsidRPr="0042139C">
              <w:rPr>
                <w:rFonts w:ascii="Times New Roman" w:eastAsia="Times New Roman" w:hAnsi="Times New Roman" w:cs="Times New Roman"/>
                <w:lang w:eastAsia="ro-RO"/>
              </w:rPr>
              <w:t>.</w:t>
            </w:r>
          </w:p>
        </w:tc>
        <w:tc>
          <w:tcPr>
            <w:tcW w:w="2938" w:type="dxa"/>
            <w:vAlign w:val="center"/>
          </w:tcPr>
          <w:p w:rsidR="00073F1D" w:rsidRPr="0042139C" w:rsidRDefault="00073F1D" w:rsidP="00073F1D">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 xml:space="preserve">SERVICIUL EVIDENȚĂ PERSOANE – BIROUL EVIDENȚĂ PERSOANE 4 </w:t>
            </w:r>
          </w:p>
        </w:tc>
        <w:tc>
          <w:tcPr>
            <w:tcW w:w="1984" w:type="dxa"/>
            <w:vAlign w:val="center"/>
          </w:tcPr>
          <w:p w:rsidR="00073F1D" w:rsidRPr="0042139C" w:rsidRDefault="00073F1D" w:rsidP="00073F1D">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Consilier</w:t>
            </w:r>
          </w:p>
          <w:p w:rsidR="00073F1D" w:rsidRPr="0042139C" w:rsidRDefault="00073F1D" w:rsidP="00073F1D">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Pr>
                <w:rFonts w:ascii="Times New Roman" w:eastAsia="Times New Roman" w:hAnsi="Times New Roman" w:cs="Times New Roman"/>
                <w:lang w:val="en-US" w:eastAsia="ro-RO"/>
              </w:rPr>
              <w:t xml:space="preserve"> </w:t>
            </w:r>
            <w:r>
              <w:rPr>
                <w:rFonts w:ascii="Times New Roman" w:eastAsia="Times New Roman" w:hAnsi="Times New Roman" w:cs="Times New Roman"/>
                <w:lang w:eastAsia="ro-RO"/>
              </w:rPr>
              <w:t>1 post</w:t>
            </w:r>
          </w:p>
          <w:p w:rsidR="00073F1D" w:rsidRPr="0042139C" w:rsidRDefault="00073F1D" w:rsidP="00073F1D">
            <w:pPr>
              <w:keepNext/>
              <w:spacing w:after="0" w:line="240" w:lineRule="auto"/>
              <w:jc w:val="center"/>
              <w:outlineLvl w:val="1"/>
              <w:rPr>
                <w:rFonts w:ascii="Times New Roman" w:eastAsia="Times New Roman" w:hAnsi="Times New Roman" w:cs="Times New Roman"/>
                <w:lang w:val="en-US" w:eastAsia="ro-RO"/>
              </w:rPr>
            </w:pPr>
          </w:p>
        </w:tc>
        <w:tc>
          <w:tcPr>
            <w:tcW w:w="1985" w:type="dxa"/>
            <w:vAlign w:val="center"/>
          </w:tcPr>
          <w:p w:rsidR="00073F1D" w:rsidRPr="0042139C" w:rsidRDefault="00073F1D" w:rsidP="00073F1D">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073F1D" w:rsidRPr="0042139C" w:rsidRDefault="00073F1D" w:rsidP="00073F1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7229" w:type="dxa"/>
            <w:vAlign w:val="center"/>
          </w:tcPr>
          <w:p w:rsidR="00073F1D" w:rsidRPr="0042139C" w:rsidRDefault="00073F1D" w:rsidP="00073F1D">
            <w:pPr>
              <w:numPr>
                <w:ilvl w:val="0"/>
                <w:numId w:val="2"/>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cel puţin 3 ani vechime în gradul profesional al funcţiei publice din care promovează</w:t>
            </w:r>
          </w:p>
          <w:p w:rsidR="00073F1D" w:rsidRPr="0042139C" w:rsidRDefault="00073F1D" w:rsidP="00073F1D">
            <w:pPr>
              <w:numPr>
                <w:ilvl w:val="0"/>
                <w:numId w:val="2"/>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fi obţinut cel puţin calificativul </w:t>
            </w:r>
            <w:r>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bine</w:t>
            </w:r>
            <w:r>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 xml:space="preserve"> la evaluarea performanţelor individuale în ultimii 2 ani </w:t>
            </w:r>
            <w:r>
              <w:rPr>
                <w:rFonts w:ascii="Times New Roman" w:eastAsia="Times New Roman" w:hAnsi="Times New Roman" w:cs="Times New Roman"/>
                <w:lang w:eastAsia="ro-RO"/>
              </w:rPr>
              <w:t>de</w:t>
            </w:r>
            <w:r w:rsidRPr="0042139C">
              <w:rPr>
                <w:rFonts w:ascii="Times New Roman" w:eastAsia="Times New Roman" w:hAnsi="Times New Roman" w:cs="Times New Roman"/>
                <w:lang w:eastAsia="ro-RO"/>
              </w:rPr>
              <w:t xml:space="preserve"> activitate</w:t>
            </w:r>
          </w:p>
          <w:p w:rsidR="00073F1D" w:rsidRPr="0042139C" w:rsidRDefault="00073F1D" w:rsidP="00073F1D">
            <w:pPr>
              <w:numPr>
                <w:ilvl w:val="0"/>
                <w:numId w:val="2"/>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nu </w:t>
            </w:r>
            <w:r>
              <w:rPr>
                <w:rFonts w:ascii="Times New Roman" w:eastAsia="Times New Roman" w:hAnsi="Times New Roman" w:cs="Times New Roman"/>
                <w:lang w:eastAsia="ro-RO"/>
              </w:rPr>
              <w:t>aibă</w:t>
            </w:r>
            <w:r w:rsidRPr="0042139C">
              <w:rPr>
                <w:rFonts w:ascii="Times New Roman" w:eastAsia="Times New Roman" w:hAnsi="Times New Roman" w:cs="Times New Roman"/>
                <w:lang w:eastAsia="ro-RO"/>
              </w:rPr>
              <w:t xml:space="preserve"> o sancţiune disciplinară neradiată</w:t>
            </w:r>
          </w:p>
        </w:tc>
      </w:tr>
    </w:tbl>
    <w:p w:rsidR="00A80888" w:rsidRDefault="00A80888" w:rsidP="00C12A57">
      <w:pPr>
        <w:spacing w:after="0" w:line="240" w:lineRule="auto"/>
        <w:ind w:left="-567"/>
        <w:jc w:val="both"/>
        <w:rPr>
          <w:rFonts w:ascii="Times New Roman" w:eastAsia="Times New Roman" w:hAnsi="Times New Roman" w:cs="Times New Roman"/>
          <w:b/>
          <w:sz w:val="24"/>
          <w:szCs w:val="24"/>
          <w:lang w:eastAsia="ro-RO"/>
        </w:rPr>
      </w:pPr>
    </w:p>
    <w:p w:rsidR="00A80888" w:rsidRPr="00A80888" w:rsidRDefault="00A80888" w:rsidP="00A80888">
      <w:pPr>
        <w:spacing w:after="0" w:line="240" w:lineRule="auto"/>
        <w:jc w:val="both"/>
        <w:rPr>
          <w:rFonts w:ascii="Times New Roman" w:eastAsia="Times New Roman" w:hAnsi="Times New Roman" w:cs="Times New Roman"/>
          <w:b/>
          <w:lang w:eastAsia="ro-RO"/>
        </w:rPr>
      </w:pPr>
      <w:r w:rsidRPr="00A80888">
        <w:rPr>
          <w:rFonts w:ascii="Times New Roman" w:eastAsia="Times New Roman" w:hAnsi="Times New Roman" w:cs="Times New Roman"/>
          <w:b/>
          <w:lang w:eastAsia="ro-RO"/>
        </w:rPr>
        <w:t xml:space="preserve">II. Pentru participarea </w:t>
      </w:r>
      <w:r w:rsidR="00073F1D">
        <w:rPr>
          <w:rFonts w:ascii="Times New Roman" w:eastAsia="Times New Roman" w:hAnsi="Times New Roman" w:cs="Times New Roman"/>
          <w:b/>
          <w:lang w:eastAsia="ro-RO"/>
        </w:rPr>
        <w:t>la concursul de promovare în grad profesional, funcționarul public trebuie să îndeplinească cumulativ următoarele condiții:</w:t>
      </w:r>
    </w:p>
    <w:p w:rsidR="00E77826" w:rsidRPr="00E77826" w:rsidRDefault="00E77826" w:rsidP="00E77826">
      <w:pPr>
        <w:tabs>
          <w:tab w:val="num" w:pos="709"/>
        </w:tabs>
        <w:spacing w:after="0" w:line="240" w:lineRule="auto"/>
        <w:jc w:val="both"/>
        <w:rPr>
          <w:rFonts w:ascii="Times New Roman" w:eastAsia="Times New Roman" w:hAnsi="Times New Roman" w:cs="Times New Roman"/>
          <w:lang w:eastAsia="ro-RO"/>
        </w:rPr>
      </w:pPr>
      <w:r w:rsidRPr="00E77826">
        <w:rPr>
          <w:rFonts w:ascii="Times New Roman" w:eastAsia="Times New Roman" w:hAnsi="Times New Roman" w:cs="Times New Roman"/>
          <w:lang w:eastAsia="ro-RO"/>
        </w:rPr>
        <w:t>a) să aibă cel puţin 3 ani vechime în gradul profesional al funcţiei publice din care promovează;</w:t>
      </w:r>
    </w:p>
    <w:p w:rsidR="00E77826" w:rsidRPr="00E77826" w:rsidRDefault="00E77826" w:rsidP="00E77826">
      <w:pPr>
        <w:tabs>
          <w:tab w:val="num" w:pos="709"/>
        </w:tabs>
        <w:spacing w:after="0" w:line="240" w:lineRule="auto"/>
        <w:jc w:val="both"/>
        <w:rPr>
          <w:rFonts w:ascii="Times New Roman" w:eastAsia="Times New Roman" w:hAnsi="Times New Roman" w:cs="Times New Roman"/>
          <w:lang w:eastAsia="ro-RO"/>
        </w:rPr>
      </w:pPr>
      <w:r w:rsidRPr="00E77826">
        <w:rPr>
          <w:rFonts w:ascii="Times New Roman" w:eastAsia="Times New Roman" w:hAnsi="Times New Roman" w:cs="Times New Roman"/>
          <w:lang w:eastAsia="ro-RO"/>
        </w:rPr>
        <w:t>c) să fi obţinut cel puţin calificativul "bine" la evaluarea performanţelor individuale în ultimii 2 ani de activitate;</w:t>
      </w:r>
    </w:p>
    <w:p w:rsidR="00A80888" w:rsidRDefault="00E77826" w:rsidP="00E77826">
      <w:pPr>
        <w:tabs>
          <w:tab w:val="num" w:pos="709"/>
        </w:tabs>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c</w:t>
      </w:r>
      <w:r w:rsidRPr="00E77826">
        <w:rPr>
          <w:rFonts w:ascii="Times New Roman" w:eastAsia="Times New Roman" w:hAnsi="Times New Roman" w:cs="Times New Roman"/>
          <w:lang w:eastAsia="ro-RO"/>
        </w:rPr>
        <w:t>) să nu aibă o sancţiune disciplinară neradiată în condiţiile prezentului cod.</w:t>
      </w:r>
    </w:p>
    <w:p w:rsidR="00E77826" w:rsidRDefault="00E77826" w:rsidP="00E77826">
      <w:pPr>
        <w:tabs>
          <w:tab w:val="num" w:pos="709"/>
        </w:tabs>
        <w:spacing w:after="0" w:line="240" w:lineRule="auto"/>
        <w:jc w:val="both"/>
        <w:rPr>
          <w:rFonts w:ascii="Times New Roman" w:eastAsia="Times New Roman" w:hAnsi="Times New Roman" w:cs="Times New Roman"/>
          <w:lang w:eastAsia="ro-RO"/>
        </w:rPr>
      </w:pPr>
    </w:p>
    <w:p w:rsidR="00E77826" w:rsidRDefault="00E77826" w:rsidP="00E77826">
      <w:pPr>
        <w:tabs>
          <w:tab w:val="num" w:pos="709"/>
        </w:tabs>
        <w:spacing w:after="0" w:line="240" w:lineRule="auto"/>
        <w:jc w:val="both"/>
        <w:rPr>
          <w:rFonts w:ascii="Times New Roman" w:eastAsia="Times New Roman" w:hAnsi="Times New Roman" w:cs="Times New Roman"/>
          <w:lang w:eastAsia="ro-RO"/>
        </w:rPr>
      </w:pPr>
    </w:p>
    <w:p w:rsidR="00E77826" w:rsidRPr="00A80888" w:rsidRDefault="00E77826" w:rsidP="00E77826">
      <w:pPr>
        <w:tabs>
          <w:tab w:val="num" w:pos="709"/>
        </w:tabs>
        <w:spacing w:after="0" w:line="240" w:lineRule="auto"/>
        <w:jc w:val="both"/>
        <w:rPr>
          <w:rFonts w:ascii="Times New Roman" w:eastAsia="Times New Roman" w:hAnsi="Times New Roman" w:cs="Times New Roman"/>
          <w:lang w:eastAsia="ro-RO"/>
        </w:rPr>
      </w:pPr>
    </w:p>
    <w:p w:rsidR="00A80888" w:rsidRPr="00A80888" w:rsidRDefault="00A80888" w:rsidP="00A80888">
      <w:pPr>
        <w:spacing w:after="0" w:line="240" w:lineRule="auto"/>
        <w:jc w:val="both"/>
        <w:rPr>
          <w:rFonts w:ascii="Times New Roman" w:eastAsia="Times New Roman" w:hAnsi="Times New Roman" w:cs="Times New Roman"/>
          <w:b/>
          <w:lang w:eastAsia="ro-RO"/>
        </w:rPr>
      </w:pPr>
      <w:r w:rsidRPr="00A80888">
        <w:rPr>
          <w:rFonts w:ascii="Times New Roman" w:eastAsia="Times New Roman" w:hAnsi="Times New Roman" w:cs="Times New Roman"/>
          <w:b/>
          <w:lang w:eastAsia="ro-RO"/>
        </w:rPr>
        <w:t>III. Perioada și modalitatea de înscriere:</w:t>
      </w:r>
    </w:p>
    <w:p w:rsidR="00A80888" w:rsidRPr="00A80888" w:rsidRDefault="00A80888" w:rsidP="00A80888">
      <w:pPr>
        <w:autoSpaceDE w:val="0"/>
        <w:autoSpaceDN w:val="0"/>
        <w:adjustRightInd w:val="0"/>
        <w:spacing w:after="0" w:line="240" w:lineRule="auto"/>
        <w:contextualSpacing/>
        <w:jc w:val="both"/>
        <w:rPr>
          <w:rFonts w:ascii="Times New Roman" w:eastAsia="Times New Roman" w:hAnsi="Times New Roman" w:cs="Times New Roman"/>
          <w:lang w:val="en-US"/>
        </w:rPr>
      </w:pPr>
      <w:r w:rsidRPr="00A80888">
        <w:rPr>
          <w:rFonts w:ascii="Times New Roman" w:eastAsia="Times New Roman" w:hAnsi="Times New Roman" w:cs="Times New Roman"/>
          <w:lang w:eastAsia="ro-RO"/>
        </w:rPr>
        <w:t xml:space="preserve">Înscrierile se fac în termen de </w:t>
      </w:r>
      <w:r w:rsidRPr="00A80888">
        <w:rPr>
          <w:rFonts w:ascii="Times New Roman" w:eastAsia="Times New Roman" w:hAnsi="Times New Roman" w:cs="Times New Roman"/>
          <w:b/>
          <w:lang w:eastAsia="ro-RO"/>
        </w:rPr>
        <w:t>20 zile</w:t>
      </w:r>
      <w:r w:rsidRPr="00A80888">
        <w:rPr>
          <w:rFonts w:ascii="Times New Roman" w:eastAsia="Times New Roman" w:hAnsi="Times New Roman" w:cs="Times New Roman"/>
          <w:lang w:eastAsia="ro-RO"/>
        </w:rPr>
        <w:t xml:space="preserve"> de la data publicării anunţului de concurs pe pagina de internet a Primăriei Sectorului 2, </w:t>
      </w:r>
      <w:hyperlink r:id="rId12" w:history="1">
        <w:r w:rsidRPr="00A80888">
          <w:rPr>
            <w:rFonts w:ascii="Times New Roman" w:eastAsia="Times New Roman" w:hAnsi="Times New Roman" w:cs="Times New Roman"/>
            <w:color w:val="0563C1"/>
            <w:u w:val="single"/>
            <w:lang w:eastAsia="ro-RO"/>
          </w:rPr>
          <w:t>www.ps2.ro</w:t>
        </w:r>
      </w:hyperlink>
      <w:r w:rsidRPr="00A80888">
        <w:rPr>
          <w:rFonts w:ascii="Times New Roman" w:eastAsia="Times New Roman" w:hAnsi="Times New Roman" w:cs="Times New Roman"/>
          <w:lang w:eastAsia="ro-RO"/>
        </w:rPr>
        <w:t xml:space="preserve"> şi la avizierul de la Serviciul Registratură, Relații cu Publicul, în perioada </w:t>
      </w:r>
      <w:r w:rsidR="00E77826">
        <w:rPr>
          <w:rFonts w:ascii="Times New Roman" w:eastAsia="Times New Roman" w:hAnsi="Times New Roman" w:cs="Times New Roman"/>
          <w:b/>
          <w:lang w:eastAsia="ro-RO"/>
        </w:rPr>
        <w:t>29</w:t>
      </w:r>
      <w:r w:rsidRPr="00A80888">
        <w:rPr>
          <w:rFonts w:ascii="Times New Roman" w:eastAsia="Times New Roman" w:hAnsi="Times New Roman" w:cs="Times New Roman"/>
          <w:b/>
          <w:lang w:eastAsia="ro-RO"/>
        </w:rPr>
        <w:t>.02.2024</w:t>
      </w:r>
      <w:r w:rsidRPr="00A80888">
        <w:rPr>
          <w:rFonts w:ascii="Times New Roman" w:eastAsia="Times New Roman" w:hAnsi="Times New Roman" w:cs="Times New Roman"/>
          <w:lang w:eastAsia="ro-RO"/>
        </w:rPr>
        <w:t xml:space="preserve"> – </w:t>
      </w:r>
      <w:r w:rsidR="00E77826">
        <w:rPr>
          <w:rFonts w:ascii="Times New Roman" w:eastAsia="Times New Roman" w:hAnsi="Times New Roman" w:cs="Times New Roman"/>
          <w:b/>
          <w:lang w:eastAsia="ro-RO"/>
        </w:rPr>
        <w:t>19</w:t>
      </w:r>
      <w:r w:rsidRPr="00A80888">
        <w:rPr>
          <w:rFonts w:ascii="Times New Roman" w:eastAsia="Times New Roman" w:hAnsi="Times New Roman" w:cs="Times New Roman"/>
          <w:b/>
          <w:lang w:eastAsia="ro-RO"/>
        </w:rPr>
        <w:t>.03.2024, ora 16.30.</w:t>
      </w:r>
      <w:r w:rsidRPr="00A80888">
        <w:rPr>
          <w:rFonts w:ascii="Times New Roman" w:eastAsia="Times New Roman" w:hAnsi="Times New Roman" w:cs="Times New Roman"/>
          <w:lang w:val="en-US"/>
        </w:rPr>
        <w:t xml:space="preserve"> Dosarul de concurs se poate depune personal de către candidat, se poate transmite prin intermediul unui serviciu de curierat sau se poate </w:t>
      </w:r>
      <w:r w:rsidR="003539C4">
        <w:rPr>
          <w:rFonts w:ascii="Times New Roman" w:eastAsia="Times New Roman" w:hAnsi="Times New Roman" w:cs="Times New Roman"/>
          <w:lang w:val="en-US"/>
        </w:rPr>
        <w:t xml:space="preserve">transmite în format electronic, </w:t>
      </w:r>
      <w:proofErr w:type="gramStart"/>
      <w:r w:rsidRPr="00A80888">
        <w:rPr>
          <w:rFonts w:ascii="Times New Roman" w:eastAsia="Times New Roman" w:hAnsi="Times New Roman" w:cs="Times New Roman"/>
          <w:lang w:val="en-US"/>
        </w:rPr>
        <w:t>la</w:t>
      </w:r>
      <w:proofErr w:type="gramEnd"/>
      <w:r w:rsidRPr="00A80888">
        <w:rPr>
          <w:rFonts w:ascii="Times New Roman" w:eastAsia="Times New Roman" w:hAnsi="Times New Roman" w:cs="Times New Roman"/>
          <w:lang w:val="en-US"/>
        </w:rPr>
        <w:t xml:space="preserve"> adresa de e-mail:</w:t>
      </w:r>
      <w:r w:rsidRPr="00A80888">
        <w:rPr>
          <w:rFonts w:ascii="Times New Roman" w:eastAsia="Times New Roman" w:hAnsi="Times New Roman" w:cs="Times New Roman"/>
          <w:u w:val="single"/>
          <w:lang w:eastAsia="ro-RO"/>
        </w:rPr>
        <w:t xml:space="preserve"> </w:t>
      </w:r>
      <w:hyperlink r:id="rId13" w:history="1">
        <w:r w:rsidRPr="00A80888">
          <w:rPr>
            <w:rFonts w:ascii="Times New Roman" w:eastAsia="Times New Roman" w:hAnsi="Times New Roman" w:cs="Times New Roman"/>
            <w:color w:val="0070C0"/>
            <w:u w:val="single"/>
            <w:lang w:eastAsia="ro-RO"/>
          </w:rPr>
          <w:t>infopublice@ps2.ro</w:t>
        </w:r>
      </w:hyperlink>
      <w:r w:rsidRPr="00A80888">
        <w:rPr>
          <w:rFonts w:ascii="Times New Roman" w:eastAsia="Times New Roman" w:hAnsi="Times New Roman" w:cs="Times New Roman"/>
          <w:color w:val="0070C0"/>
          <w:lang w:val="en-US"/>
        </w:rPr>
        <w:t xml:space="preserve"> </w:t>
      </w:r>
      <w:r w:rsidRPr="00A80888">
        <w:rPr>
          <w:rFonts w:ascii="Times New Roman" w:eastAsia="Times New Roman" w:hAnsi="Times New Roman" w:cs="Times New Roman"/>
          <w:lang w:val="en-US"/>
        </w:rPr>
        <w:t xml:space="preserve">. </w:t>
      </w:r>
    </w:p>
    <w:p w:rsidR="00A80888" w:rsidRPr="00A80888" w:rsidRDefault="00A80888" w:rsidP="00A80888">
      <w:pPr>
        <w:autoSpaceDE w:val="0"/>
        <w:autoSpaceDN w:val="0"/>
        <w:adjustRightInd w:val="0"/>
        <w:spacing w:after="0" w:line="240" w:lineRule="auto"/>
        <w:jc w:val="both"/>
        <w:rPr>
          <w:rFonts w:ascii="Times New Roman" w:eastAsia="Times New Roman" w:hAnsi="Times New Roman" w:cs="Times New Roman"/>
          <w:lang w:val="en-US"/>
        </w:rPr>
      </w:pPr>
      <w:r w:rsidRPr="00A80888">
        <w:rPr>
          <w:rFonts w:ascii="Times New Roman" w:eastAsia="Times New Roman" w:hAnsi="Times New Roman" w:cs="Times New Roman"/>
          <w:lang w:val="en-US"/>
        </w:rPr>
        <w:t xml:space="preserve">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w:t>
      </w:r>
    </w:p>
    <w:p w:rsidR="00A80888" w:rsidRPr="00A80888" w:rsidRDefault="00A80888" w:rsidP="00A80888">
      <w:pPr>
        <w:autoSpaceDE w:val="0"/>
        <w:autoSpaceDN w:val="0"/>
        <w:adjustRightInd w:val="0"/>
        <w:spacing w:after="0" w:line="240" w:lineRule="auto"/>
        <w:jc w:val="both"/>
        <w:rPr>
          <w:rFonts w:ascii="Times New Roman" w:eastAsia="Times New Roman" w:hAnsi="Times New Roman" w:cs="Times New Roman"/>
          <w:color w:val="FF0000"/>
          <w:lang w:val="en-US"/>
        </w:rPr>
      </w:pPr>
      <w:r w:rsidRPr="00A80888">
        <w:rPr>
          <w:rFonts w:ascii="Times New Roman" w:eastAsia="Times New Roman" w:hAnsi="Times New Roman" w:cs="Times New Roman"/>
          <w:lang w:val="en-US"/>
        </w:rPr>
        <w:t xml:space="preserve">În termen de maximum 5 zile lucrătoare de la data expirării termenului de depunere a dosarelor, comisia de concurs verifică eligibilitatea candidaților, pe baza documentelor conținute de dosarele de concurs, respectiv, </w:t>
      </w:r>
      <w:r w:rsidR="00620A96">
        <w:rPr>
          <w:rFonts w:ascii="Times New Roman" w:eastAsia="Times New Roman" w:hAnsi="Times New Roman" w:cs="Times New Roman"/>
          <w:b/>
          <w:lang w:val="en-US"/>
        </w:rPr>
        <w:t>20</w:t>
      </w:r>
      <w:r w:rsidRPr="00A80888">
        <w:rPr>
          <w:rFonts w:ascii="Times New Roman" w:eastAsia="Times New Roman" w:hAnsi="Times New Roman" w:cs="Times New Roman"/>
          <w:b/>
          <w:lang w:val="en-US"/>
        </w:rPr>
        <w:t xml:space="preserve">.03.2024 – </w:t>
      </w:r>
      <w:r w:rsidR="00620A96">
        <w:rPr>
          <w:rFonts w:ascii="Times New Roman" w:eastAsia="Times New Roman" w:hAnsi="Times New Roman" w:cs="Times New Roman"/>
          <w:b/>
          <w:lang w:val="en-US"/>
        </w:rPr>
        <w:t>26</w:t>
      </w:r>
      <w:r w:rsidRPr="00A80888">
        <w:rPr>
          <w:rFonts w:ascii="Times New Roman" w:eastAsia="Times New Roman" w:hAnsi="Times New Roman" w:cs="Times New Roman"/>
          <w:b/>
          <w:lang w:val="en-US"/>
        </w:rPr>
        <w:t>.03.2024</w:t>
      </w:r>
      <w:r w:rsidRPr="00A80888">
        <w:rPr>
          <w:rFonts w:ascii="Times New Roman" w:eastAsia="Times New Roman" w:hAnsi="Times New Roman" w:cs="Times New Roman"/>
          <w:lang w:val="en-US"/>
        </w:rPr>
        <w:t>. Rezultatul verificării eligibilității se afișează pe site-ul instituției și la avizierul de la Serviciul Registratură, Relații cu Publicul</w:t>
      </w:r>
      <w:r w:rsidRPr="00A80888">
        <w:rPr>
          <w:rFonts w:ascii="Times New Roman" w:eastAsia="Times New Roman" w:hAnsi="Times New Roman" w:cs="Times New Roman"/>
          <w:color w:val="FF0000"/>
          <w:lang w:val="en-US"/>
        </w:rPr>
        <w:t>.</w:t>
      </w:r>
    </w:p>
    <w:p w:rsidR="00A80888" w:rsidRDefault="00A80888" w:rsidP="00A80888">
      <w:pPr>
        <w:tabs>
          <w:tab w:val="num" w:pos="709"/>
        </w:tabs>
        <w:spacing w:after="0" w:line="240" w:lineRule="auto"/>
        <w:ind w:left="993" w:hanging="720"/>
        <w:jc w:val="both"/>
        <w:rPr>
          <w:rFonts w:ascii="Times New Roman" w:eastAsia="Times New Roman" w:hAnsi="Times New Roman" w:cs="Times New Roman"/>
          <w:b/>
          <w:color w:val="FF0000"/>
          <w:lang w:eastAsia="ro-RO"/>
        </w:rPr>
      </w:pPr>
    </w:p>
    <w:p w:rsidR="00A80888" w:rsidRPr="00CE6676" w:rsidRDefault="00A80888" w:rsidP="00A80888">
      <w:pPr>
        <w:autoSpaceDE w:val="0"/>
        <w:autoSpaceDN w:val="0"/>
        <w:adjustRightInd w:val="0"/>
        <w:spacing w:after="0" w:line="240" w:lineRule="auto"/>
        <w:jc w:val="both"/>
        <w:rPr>
          <w:rFonts w:ascii="Times New Roman" w:eastAsia="Times New Roman" w:hAnsi="Times New Roman" w:cs="Times New Roman"/>
          <w:b/>
          <w:lang w:eastAsia="ro-RO"/>
        </w:rPr>
      </w:pPr>
      <w:r w:rsidRPr="00CE6676">
        <w:rPr>
          <w:rFonts w:ascii="Times New Roman" w:eastAsia="Times New Roman" w:hAnsi="Times New Roman" w:cs="Times New Roman"/>
          <w:b/>
          <w:lang w:eastAsia="ro-RO"/>
        </w:rPr>
        <w:t xml:space="preserve">IV. Bibliografia și tematica pentru </w:t>
      </w:r>
      <w:r w:rsidR="00620A96" w:rsidRPr="00CE6676">
        <w:rPr>
          <w:rFonts w:ascii="Times New Roman" w:eastAsia="Times New Roman" w:hAnsi="Times New Roman" w:cs="Times New Roman"/>
          <w:b/>
          <w:lang w:eastAsia="ro-RO"/>
        </w:rPr>
        <w:t xml:space="preserve">funcția publică de execuție </w:t>
      </w:r>
      <w:r w:rsidRPr="00CE6676">
        <w:rPr>
          <w:rFonts w:ascii="Times New Roman" w:eastAsia="Times New Roman" w:hAnsi="Times New Roman" w:cs="Times New Roman"/>
          <w:b/>
          <w:lang w:eastAsia="ro-RO"/>
        </w:rPr>
        <w:t xml:space="preserve">de la </w:t>
      </w:r>
      <w:r w:rsidR="00620A96" w:rsidRPr="00CE6676">
        <w:rPr>
          <w:rFonts w:ascii="Times New Roman" w:eastAsia="Times New Roman" w:hAnsi="Times New Roman" w:cs="Times New Roman"/>
          <w:b/>
          <w:lang w:eastAsia="ro-RO"/>
        </w:rPr>
        <w:t>Serviciul Relații cu Asociații de Proprietari</w:t>
      </w:r>
      <w:r w:rsidRPr="00CE6676">
        <w:rPr>
          <w:rFonts w:ascii="Times New Roman" w:eastAsia="Times New Roman" w:hAnsi="Times New Roman" w:cs="Times New Roman"/>
          <w:b/>
          <w:lang w:eastAsia="ro-RO"/>
        </w:rPr>
        <w:t>:</w:t>
      </w:r>
    </w:p>
    <w:p w:rsidR="00A80888" w:rsidRPr="00CE6676" w:rsidRDefault="00A80888" w:rsidP="00A80888">
      <w:pPr>
        <w:autoSpaceDE w:val="0"/>
        <w:autoSpaceDN w:val="0"/>
        <w:adjustRightInd w:val="0"/>
        <w:spacing w:after="0" w:line="240" w:lineRule="auto"/>
        <w:jc w:val="both"/>
        <w:rPr>
          <w:rFonts w:ascii="Times New Roman" w:eastAsia="Times New Roman" w:hAnsi="Times New Roman" w:cs="Times New Roman"/>
          <w:b/>
          <w:color w:val="000000"/>
          <w:kern w:val="28"/>
          <w:lang w:val="it-IT"/>
        </w:rPr>
      </w:pPr>
      <w:r w:rsidRPr="00CE6676">
        <w:rPr>
          <w:rFonts w:ascii="Times New Roman" w:eastAsia="Times New Roman" w:hAnsi="Times New Roman" w:cs="Times New Roman"/>
          <w:b/>
          <w:color w:val="000000"/>
          <w:kern w:val="28"/>
          <w:lang w:val="it-IT"/>
        </w:rPr>
        <w:t>1. Constitu</w:t>
      </w:r>
      <w:r w:rsidRPr="00CE6676">
        <w:rPr>
          <w:rFonts w:ascii="Times New Roman" w:eastAsia="Times New Roman" w:hAnsi="Times New Roman" w:cs="Times New Roman"/>
          <w:b/>
          <w:color w:val="000000"/>
          <w:kern w:val="28"/>
          <w:lang w:val="en-US"/>
        </w:rPr>
        <w:t xml:space="preserve">ția României, </w:t>
      </w:r>
      <w:r w:rsidRPr="00CE6676">
        <w:rPr>
          <w:rFonts w:ascii="Times New Roman" w:eastAsia="Times New Roman" w:hAnsi="Times New Roman" w:cs="Times New Roman"/>
          <w:color w:val="000000"/>
          <w:kern w:val="28"/>
          <w:lang w:val="en-US"/>
        </w:rPr>
        <w:t xml:space="preserve">republicată – </w:t>
      </w:r>
      <w:r w:rsidRPr="00CE6676">
        <w:rPr>
          <w:rFonts w:ascii="Times New Roman" w:eastAsia="Times New Roman" w:hAnsi="Times New Roman" w:cs="Times New Roman"/>
          <w:b/>
          <w:color w:val="000000"/>
          <w:kern w:val="28"/>
          <w:lang w:val="en-US"/>
        </w:rPr>
        <w:t>integral.</w:t>
      </w:r>
    </w:p>
    <w:p w:rsidR="00A80888" w:rsidRPr="00CE6676" w:rsidRDefault="00A80888" w:rsidP="00A80888">
      <w:pPr>
        <w:autoSpaceDE w:val="0"/>
        <w:autoSpaceDN w:val="0"/>
        <w:adjustRightInd w:val="0"/>
        <w:spacing w:after="0"/>
        <w:ind w:right="57"/>
        <w:jc w:val="both"/>
        <w:rPr>
          <w:rFonts w:ascii="Times New Roman" w:eastAsia="Times New Roman" w:hAnsi="Times New Roman" w:cs="Times New Roman"/>
          <w:b/>
          <w:iCs/>
          <w:lang w:val="en-US"/>
        </w:rPr>
      </w:pPr>
      <w:r w:rsidRPr="00CE6676">
        <w:rPr>
          <w:rFonts w:ascii="Times New Roman" w:eastAsia="Times New Roman" w:hAnsi="Times New Roman" w:cs="Times New Roman"/>
          <w:b/>
          <w:color w:val="000000"/>
        </w:rPr>
        <w:t>2.</w:t>
      </w:r>
      <w:r w:rsidRPr="00CE6676">
        <w:rPr>
          <w:rFonts w:ascii="Times New Roman" w:eastAsia="Times New Roman" w:hAnsi="Times New Roman" w:cs="Times New Roman"/>
          <w:b/>
        </w:rPr>
        <w:t xml:space="preserve"> Ordonanța de Urgență nr. 57/2019 </w:t>
      </w:r>
      <w:r w:rsidRPr="00CE6676">
        <w:rPr>
          <w:rFonts w:ascii="Times New Roman" w:eastAsia="Times New Roman" w:hAnsi="Times New Roman" w:cs="Times New Roman"/>
        </w:rPr>
        <w:t>privind Codul administrativ, cu modificările şi completările ulterioare:</w:t>
      </w:r>
      <w:r w:rsidRPr="00CE6676">
        <w:rPr>
          <w:rFonts w:ascii="Times New Roman" w:eastAsia="Times New Roman" w:hAnsi="Times New Roman" w:cs="Times New Roman"/>
          <w:iCs/>
          <w:lang w:val="en-US"/>
        </w:rPr>
        <w:t xml:space="preserve"> </w:t>
      </w:r>
      <w:r w:rsidRPr="00CE6676">
        <w:rPr>
          <w:rFonts w:ascii="Times New Roman" w:eastAsia="Times New Roman" w:hAnsi="Times New Roman" w:cs="Times New Roman"/>
          <w:b/>
          <w:iCs/>
          <w:lang w:val="en-US"/>
        </w:rPr>
        <w:t>Partea a I-a,</w:t>
      </w:r>
      <w:r w:rsidRPr="00CE6676">
        <w:rPr>
          <w:rFonts w:ascii="Times New Roman" w:eastAsia="Times New Roman" w:hAnsi="Times New Roman" w:cs="Times New Roman"/>
          <w:iCs/>
          <w:lang w:val="en-US"/>
        </w:rPr>
        <w:t xml:space="preserve">  </w:t>
      </w:r>
      <w:r w:rsidRPr="00CE6676">
        <w:rPr>
          <w:rFonts w:ascii="Times New Roman" w:eastAsia="Times New Roman" w:hAnsi="Times New Roman" w:cs="Times New Roman"/>
          <w:b/>
          <w:iCs/>
          <w:lang w:val="en-US"/>
        </w:rPr>
        <w:t>Partea a II-a,</w:t>
      </w:r>
      <w:r w:rsidRPr="00CE6676">
        <w:rPr>
          <w:rFonts w:ascii="Times New Roman" w:eastAsia="Times New Roman" w:hAnsi="Times New Roman" w:cs="Times New Roman"/>
          <w:iCs/>
          <w:lang w:val="en-US"/>
        </w:rPr>
        <w:t xml:space="preserve"> Titlul I  și Titlul II,</w:t>
      </w:r>
      <w:r w:rsidRPr="00CE6676">
        <w:rPr>
          <w:rFonts w:ascii="Times New Roman" w:eastAsia="Times New Roman" w:hAnsi="Times New Roman" w:cs="Times New Roman"/>
          <w:b/>
          <w:iCs/>
          <w:lang w:val="en-US"/>
        </w:rPr>
        <w:t xml:space="preserve"> Partea a IV-a</w:t>
      </w:r>
      <w:r w:rsidRPr="00CE6676">
        <w:rPr>
          <w:rFonts w:ascii="Times New Roman" w:eastAsia="Times New Roman" w:hAnsi="Times New Roman" w:cs="Times New Roman"/>
          <w:iCs/>
          <w:lang w:val="en-US"/>
        </w:rPr>
        <w:t xml:space="preserve">, Titlul I și </w:t>
      </w:r>
      <w:r w:rsidRPr="00CE6676">
        <w:rPr>
          <w:rFonts w:ascii="Times New Roman" w:eastAsia="Times New Roman" w:hAnsi="Times New Roman" w:cs="Times New Roman"/>
          <w:b/>
          <w:color w:val="000000"/>
        </w:rPr>
        <w:t>Partea a VI-a,</w:t>
      </w:r>
      <w:r w:rsidRPr="00CE6676">
        <w:rPr>
          <w:rFonts w:ascii="Times New Roman" w:eastAsia="Times New Roman" w:hAnsi="Times New Roman" w:cs="Times New Roman"/>
          <w:color w:val="000000"/>
        </w:rPr>
        <w:t xml:space="preserve"> Titlul I și</w:t>
      </w:r>
      <w:r w:rsidRPr="00CE6676">
        <w:rPr>
          <w:rFonts w:ascii="Times New Roman" w:eastAsia="Times New Roman" w:hAnsi="Times New Roman" w:cs="Times New Roman"/>
        </w:rPr>
        <w:t xml:space="preserve"> </w:t>
      </w:r>
      <w:r w:rsidRPr="00CE6676">
        <w:rPr>
          <w:rFonts w:ascii="Times New Roman" w:eastAsia="Times New Roman" w:hAnsi="Times New Roman" w:cs="Times New Roman"/>
          <w:color w:val="000000"/>
          <w:kern w:val="28"/>
          <w:lang w:val="en-US"/>
        </w:rPr>
        <w:t>Titlul II;</w:t>
      </w:r>
    </w:p>
    <w:p w:rsidR="00A80888" w:rsidRPr="00CE6676" w:rsidRDefault="00A80888" w:rsidP="00A80888">
      <w:pPr>
        <w:autoSpaceDE w:val="0"/>
        <w:autoSpaceDN w:val="0"/>
        <w:adjustRightInd w:val="0"/>
        <w:spacing w:after="0"/>
        <w:ind w:right="57"/>
        <w:jc w:val="both"/>
        <w:rPr>
          <w:rFonts w:ascii="Times New Roman" w:eastAsia="Times New Roman" w:hAnsi="Times New Roman" w:cs="Times New Roman"/>
          <w:color w:val="000000"/>
          <w:kern w:val="28"/>
          <w:lang w:val="en-US"/>
        </w:rPr>
      </w:pPr>
      <w:r w:rsidRPr="00CE6676">
        <w:rPr>
          <w:rFonts w:ascii="Times New Roman" w:eastAsia="Times New Roman" w:hAnsi="Times New Roman" w:cs="Times New Roman"/>
          <w:b/>
          <w:color w:val="000000"/>
          <w:kern w:val="28"/>
          <w:lang w:val="it-IT"/>
        </w:rPr>
        <w:t>3. Ordonanţa Guvernului nr. 137/2000</w:t>
      </w:r>
      <w:r w:rsidRPr="00CE6676">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CE6676">
        <w:rPr>
          <w:rFonts w:ascii="Times New Roman" w:eastAsia="Times New Roman" w:hAnsi="Times New Roman" w:cs="Times New Roman"/>
          <w:b/>
          <w:color w:val="000000"/>
          <w:kern w:val="28"/>
          <w:lang w:val="it-IT"/>
        </w:rPr>
        <w:t xml:space="preserve">integral. </w:t>
      </w:r>
      <w:r w:rsidRPr="00CE6676">
        <w:rPr>
          <w:rFonts w:ascii="Times New Roman" w:eastAsia="Times New Roman" w:hAnsi="Times New Roman" w:cs="Times New Roman"/>
          <w:color w:val="000000"/>
          <w:kern w:val="28"/>
          <w:lang w:val="en-US"/>
        </w:rPr>
        <w:t xml:space="preserve">  </w:t>
      </w:r>
    </w:p>
    <w:p w:rsidR="00A80888" w:rsidRPr="00CE6676" w:rsidRDefault="00A80888" w:rsidP="00A80888">
      <w:pPr>
        <w:spacing w:after="0"/>
        <w:ind w:right="57"/>
        <w:jc w:val="both"/>
        <w:rPr>
          <w:rFonts w:ascii="Times New Roman" w:eastAsia="Times New Roman" w:hAnsi="Times New Roman" w:cs="Times New Roman"/>
          <w:b/>
          <w:color w:val="000000"/>
          <w:kern w:val="28"/>
          <w:lang w:val="en-US"/>
        </w:rPr>
      </w:pPr>
      <w:r w:rsidRPr="00CE6676">
        <w:rPr>
          <w:rFonts w:ascii="Times New Roman" w:eastAsia="Times New Roman" w:hAnsi="Times New Roman" w:cs="Times New Roman"/>
          <w:b/>
          <w:color w:val="000000"/>
          <w:kern w:val="28"/>
          <w:lang w:val="en-US"/>
        </w:rPr>
        <w:t>4. Legea nr. 202/2002</w:t>
      </w:r>
      <w:r w:rsidRPr="00CE6676">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CE6676">
        <w:rPr>
          <w:rFonts w:ascii="Times New Roman" w:eastAsia="Times New Roman" w:hAnsi="Times New Roman" w:cs="Times New Roman"/>
          <w:b/>
          <w:color w:val="000000"/>
          <w:kern w:val="28"/>
          <w:lang w:val="en-US"/>
        </w:rPr>
        <w:t>integral.</w:t>
      </w:r>
    </w:p>
    <w:p w:rsidR="00EE5D9D" w:rsidRPr="00DD3481" w:rsidRDefault="00EE5D9D" w:rsidP="00EE5D9D">
      <w:pPr>
        <w:spacing w:after="0"/>
        <w:ind w:right="57"/>
        <w:jc w:val="both"/>
        <w:rPr>
          <w:rFonts w:ascii="Times New Roman" w:eastAsia="Times New Roman" w:hAnsi="Times New Roman" w:cs="Times New Roman"/>
          <w:color w:val="000000"/>
          <w:kern w:val="28"/>
          <w:lang w:val="en-US"/>
        </w:rPr>
      </w:pPr>
      <w:r w:rsidRPr="00CE6676">
        <w:rPr>
          <w:rFonts w:ascii="Times New Roman" w:eastAsia="Times New Roman" w:hAnsi="Times New Roman" w:cs="Times New Roman"/>
          <w:b/>
          <w:color w:val="000000"/>
          <w:kern w:val="28"/>
          <w:lang w:val="en-US"/>
        </w:rPr>
        <w:t xml:space="preserve">5. Legea nr. 196/2018 </w:t>
      </w:r>
      <w:r w:rsidRPr="00DD3481">
        <w:rPr>
          <w:rFonts w:ascii="Times New Roman" w:eastAsia="Times New Roman" w:hAnsi="Times New Roman" w:cs="Times New Roman"/>
          <w:color w:val="000000"/>
          <w:kern w:val="28"/>
          <w:lang w:val="en-US"/>
        </w:rPr>
        <w:t>privind înfiinţarea, organizarea şi funcţionarea asociaţiilor de proprietari şi administrarea condominiilor,</w:t>
      </w:r>
      <w:r w:rsidRPr="00CE6676">
        <w:rPr>
          <w:rFonts w:ascii="Times New Roman" w:eastAsia="Times New Roman" w:hAnsi="Times New Roman" w:cs="Times New Roman"/>
          <w:b/>
          <w:color w:val="000000"/>
          <w:kern w:val="28"/>
          <w:lang w:val="en-US"/>
        </w:rPr>
        <w:t xml:space="preserve"> </w:t>
      </w:r>
      <w:r w:rsidRPr="00DD3481">
        <w:rPr>
          <w:rFonts w:ascii="Times New Roman" w:eastAsia="Times New Roman" w:hAnsi="Times New Roman" w:cs="Times New Roman"/>
          <w:color w:val="000000"/>
          <w:kern w:val="28"/>
          <w:lang w:val="en-US"/>
        </w:rPr>
        <w:t xml:space="preserve">cu modificările și completările ulterioare. </w:t>
      </w:r>
    </w:p>
    <w:p w:rsidR="00EE5D9D" w:rsidRPr="00CE6676" w:rsidRDefault="00EE5D9D" w:rsidP="00EE5D9D">
      <w:pPr>
        <w:spacing w:after="0"/>
        <w:ind w:left="709"/>
        <w:jc w:val="both"/>
        <w:rPr>
          <w:rFonts w:ascii="Times New Roman" w:eastAsia="Times New Roman" w:hAnsi="Times New Roman" w:cs="Times New Roman"/>
          <w:shd w:val="clear" w:color="auto" w:fill="FFFFFF"/>
          <w:lang w:val="en-US" w:eastAsia="ro-RO"/>
        </w:rPr>
      </w:pPr>
      <w:r w:rsidRPr="00CE6676">
        <w:rPr>
          <w:rFonts w:ascii="Times New Roman" w:eastAsia="Times New Roman" w:hAnsi="Times New Roman" w:cs="Times New Roman"/>
          <w:shd w:val="clear" w:color="auto" w:fill="FFFFFF"/>
          <w:lang w:val="en-US" w:eastAsia="ro-RO"/>
        </w:rPr>
        <w:t>Înființarea asociației de proprietari;</w:t>
      </w:r>
    </w:p>
    <w:p w:rsidR="00EE5D9D" w:rsidRPr="00CE6676" w:rsidRDefault="00EE5D9D" w:rsidP="00EE5D9D">
      <w:pPr>
        <w:spacing w:after="0"/>
        <w:ind w:left="709"/>
        <w:jc w:val="both"/>
        <w:rPr>
          <w:rFonts w:ascii="Times New Roman" w:eastAsia="Times New Roman" w:hAnsi="Times New Roman" w:cs="Times New Roman"/>
          <w:shd w:val="clear" w:color="auto" w:fill="FFFFFF"/>
          <w:lang w:val="en-US" w:eastAsia="ro-RO"/>
        </w:rPr>
      </w:pPr>
      <w:r w:rsidRPr="00CE6676">
        <w:rPr>
          <w:rFonts w:ascii="Times New Roman" w:eastAsia="Times New Roman" w:hAnsi="Times New Roman" w:cs="Times New Roman"/>
          <w:shd w:val="clear" w:color="auto" w:fill="FFFFFF"/>
          <w:lang w:val="en-US" w:eastAsia="ro-RO"/>
        </w:rPr>
        <w:t>Drepturile și obligațiile proprietarilor;</w:t>
      </w:r>
    </w:p>
    <w:p w:rsidR="00EE5D9D" w:rsidRPr="00CE6676" w:rsidRDefault="00EE5D9D" w:rsidP="00EE5D9D">
      <w:pPr>
        <w:spacing w:after="0"/>
        <w:ind w:left="709"/>
        <w:jc w:val="both"/>
        <w:rPr>
          <w:rFonts w:ascii="Times New Roman" w:eastAsia="Times New Roman" w:hAnsi="Times New Roman" w:cs="Times New Roman"/>
          <w:lang w:eastAsia="ro-RO"/>
        </w:rPr>
      </w:pPr>
      <w:r w:rsidRPr="00CE6676">
        <w:rPr>
          <w:rFonts w:ascii="Times New Roman" w:eastAsia="Times New Roman" w:hAnsi="Times New Roman" w:cs="Times New Roman"/>
          <w:shd w:val="clear" w:color="auto" w:fill="FFFFFF"/>
          <w:lang w:val="en-US" w:eastAsia="ro-RO"/>
        </w:rPr>
        <w:t>Încetarea destinației folosinței comune pentru părțile comune din condominiu;</w:t>
      </w:r>
    </w:p>
    <w:p w:rsidR="00EE5D9D" w:rsidRPr="00CE6676" w:rsidRDefault="00EE5D9D" w:rsidP="00EE5D9D">
      <w:pPr>
        <w:spacing w:after="0"/>
        <w:ind w:left="709"/>
        <w:jc w:val="both"/>
        <w:rPr>
          <w:rFonts w:ascii="Times New Roman" w:eastAsia="Times New Roman" w:hAnsi="Times New Roman" w:cs="Times New Roman"/>
          <w:lang w:eastAsia="ro-RO"/>
        </w:rPr>
      </w:pPr>
      <w:r w:rsidRPr="00CE6676">
        <w:rPr>
          <w:rFonts w:ascii="Times New Roman" w:eastAsia="Times New Roman" w:hAnsi="Times New Roman" w:cs="Times New Roman"/>
          <w:shd w:val="clear" w:color="auto" w:fill="FFFFFF"/>
          <w:lang w:val="en-US" w:eastAsia="ro-RO"/>
        </w:rPr>
        <w:t>Atribuții președinte asociație de proprietari;</w:t>
      </w:r>
    </w:p>
    <w:p w:rsidR="00EE5D9D" w:rsidRPr="00CE6676" w:rsidRDefault="00EE5D9D" w:rsidP="00EE5D9D">
      <w:pPr>
        <w:spacing w:after="0"/>
        <w:ind w:left="709"/>
        <w:jc w:val="both"/>
        <w:rPr>
          <w:rFonts w:ascii="Times New Roman" w:eastAsia="Times New Roman" w:hAnsi="Times New Roman" w:cs="Times New Roman"/>
          <w:lang w:eastAsia="ro-RO"/>
        </w:rPr>
      </w:pPr>
      <w:r w:rsidRPr="00CE6676">
        <w:rPr>
          <w:rFonts w:ascii="Times New Roman" w:eastAsia="Times New Roman" w:hAnsi="Times New Roman" w:cs="Times New Roman"/>
          <w:shd w:val="clear" w:color="auto" w:fill="FFFFFF"/>
          <w:lang w:val="en-US" w:eastAsia="ro-RO"/>
        </w:rPr>
        <w:t>Atribuții comitet executiv;</w:t>
      </w:r>
    </w:p>
    <w:p w:rsidR="00EE5D9D" w:rsidRPr="00CE6676" w:rsidRDefault="00EE5D9D" w:rsidP="00EE5D9D">
      <w:pPr>
        <w:spacing w:after="0"/>
        <w:ind w:left="709"/>
        <w:jc w:val="both"/>
        <w:rPr>
          <w:rFonts w:ascii="Times New Roman" w:eastAsia="Times New Roman" w:hAnsi="Times New Roman" w:cs="Times New Roman"/>
          <w:lang w:eastAsia="ro-RO"/>
        </w:rPr>
      </w:pPr>
      <w:r w:rsidRPr="00CE6676">
        <w:rPr>
          <w:rFonts w:ascii="Times New Roman" w:eastAsia="Times New Roman" w:hAnsi="Times New Roman" w:cs="Times New Roman"/>
          <w:shd w:val="clear" w:color="auto" w:fill="FFFFFF"/>
          <w:lang w:val="en-US" w:eastAsia="ro-RO"/>
        </w:rPr>
        <w:t>Atribuții cenzor;</w:t>
      </w:r>
    </w:p>
    <w:p w:rsidR="00EE5D9D" w:rsidRPr="00CE6676" w:rsidRDefault="00DD3481" w:rsidP="00EE5D9D">
      <w:pPr>
        <w:spacing w:after="0"/>
        <w:ind w:left="709"/>
        <w:jc w:val="both"/>
        <w:rPr>
          <w:rFonts w:ascii="Times New Roman" w:eastAsia="Times New Roman" w:hAnsi="Times New Roman" w:cs="Times New Roman"/>
          <w:lang w:eastAsia="ro-RO"/>
        </w:rPr>
      </w:pPr>
      <w:r>
        <w:rPr>
          <w:rFonts w:ascii="Times New Roman" w:eastAsia="Times New Roman" w:hAnsi="Times New Roman" w:cs="Times New Roman"/>
          <w:shd w:val="clear" w:color="auto" w:fill="FFFFFF"/>
          <w:lang w:val="en-US" w:eastAsia="ro-RO"/>
        </w:rPr>
        <w:t>Atribuții administrator;</w:t>
      </w:r>
    </w:p>
    <w:p w:rsidR="00EE5D9D" w:rsidRPr="00CE6676" w:rsidRDefault="00EE5D9D" w:rsidP="00EE5D9D">
      <w:pPr>
        <w:spacing w:after="0"/>
        <w:ind w:right="57"/>
        <w:jc w:val="both"/>
        <w:rPr>
          <w:rFonts w:ascii="Times New Roman" w:eastAsia="Times New Roman" w:hAnsi="Times New Roman" w:cs="Times New Roman"/>
          <w:b/>
          <w:color w:val="000000"/>
          <w:kern w:val="28"/>
          <w:lang w:val="en-US"/>
        </w:rPr>
      </w:pPr>
      <w:r w:rsidRPr="00CE6676">
        <w:rPr>
          <w:rFonts w:ascii="Times New Roman" w:eastAsia="Times New Roman" w:hAnsi="Times New Roman" w:cs="Times New Roman"/>
          <w:b/>
          <w:color w:val="000000"/>
          <w:kern w:val="28"/>
          <w:lang w:val="en-US"/>
        </w:rPr>
        <w:t xml:space="preserve">6. O.U.G. nr. 18/2009 </w:t>
      </w:r>
      <w:r w:rsidRPr="00DD3481">
        <w:rPr>
          <w:rFonts w:ascii="Times New Roman" w:eastAsia="Times New Roman" w:hAnsi="Times New Roman" w:cs="Times New Roman"/>
          <w:color w:val="000000"/>
          <w:kern w:val="28"/>
          <w:lang w:val="en-US"/>
        </w:rPr>
        <w:t>privind creșterea performanței energetice a blocurilor de locuințe, cu modificările și completările ulterioare.</w:t>
      </w:r>
    </w:p>
    <w:p w:rsidR="00EE5D9D" w:rsidRPr="00CE6676" w:rsidRDefault="00EE5D9D" w:rsidP="00EE5D9D">
      <w:pPr>
        <w:spacing w:after="0"/>
        <w:ind w:right="57"/>
        <w:jc w:val="both"/>
        <w:rPr>
          <w:rFonts w:ascii="Times New Roman" w:eastAsia="Times New Roman" w:hAnsi="Times New Roman" w:cs="Times New Roman"/>
          <w:color w:val="000000"/>
          <w:kern w:val="28"/>
          <w:lang w:val="en-US"/>
        </w:rPr>
      </w:pPr>
      <w:r w:rsidRPr="00CE6676">
        <w:rPr>
          <w:rFonts w:ascii="Times New Roman" w:eastAsia="Times New Roman" w:hAnsi="Times New Roman" w:cs="Times New Roman"/>
          <w:color w:val="000000"/>
          <w:kern w:val="28"/>
          <w:lang w:val="en-US"/>
        </w:rPr>
        <w:tab/>
        <w:t>Etape reabilitare;</w:t>
      </w:r>
    </w:p>
    <w:p w:rsidR="00EE5D9D" w:rsidRPr="00CE6676" w:rsidRDefault="00EE5D9D" w:rsidP="00EE5D9D">
      <w:pPr>
        <w:spacing w:after="0"/>
        <w:ind w:right="57"/>
        <w:jc w:val="both"/>
        <w:rPr>
          <w:rFonts w:ascii="Times New Roman" w:eastAsia="Times New Roman" w:hAnsi="Times New Roman" w:cs="Times New Roman"/>
          <w:color w:val="000000"/>
          <w:kern w:val="28"/>
          <w:lang w:val="en-US"/>
        </w:rPr>
      </w:pPr>
      <w:r w:rsidRPr="00CE6676">
        <w:rPr>
          <w:rFonts w:ascii="Times New Roman" w:eastAsia="Times New Roman" w:hAnsi="Times New Roman" w:cs="Times New Roman"/>
          <w:color w:val="000000"/>
          <w:kern w:val="28"/>
          <w:lang w:val="en-US"/>
        </w:rPr>
        <w:tab/>
        <w:t>Finanțare anvelopare;</w:t>
      </w:r>
    </w:p>
    <w:p w:rsidR="00EE5D9D" w:rsidRPr="00CE6676" w:rsidRDefault="00EE5D9D" w:rsidP="00EE5D9D">
      <w:pPr>
        <w:spacing w:after="0"/>
        <w:ind w:right="57"/>
        <w:jc w:val="both"/>
        <w:rPr>
          <w:rFonts w:ascii="Times New Roman" w:eastAsia="Times New Roman" w:hAnsi="Times New Roman" w:cs="Times New Roman"/>
          <w:color w:val="000000"/>
          <w:kern w:val="28"/>
          <w:lang w:val="en-US"/>
        </w:rPr>
      </w:pPr>
      <w:r w:rsidRPr="00CE6676">
        <w:rPr>
          <w:rFonts w:ascii="Times New Roman" w:eastAsia="Times New Roman" w:hAnsi="Times New Roman" w:cs="Times New Roman"/>
          <w:b/>
          <w:color w:val="000000"/>
          <w:kern w:val="28"/>
          <w:lang w:val="en-US"/>
        </w:rPr>
        <w:t xml:space="preserve">7. Atribuțiile Serviciului Relaţii cu Asociaţii de Proprietari - Direcția Investiții Publice </w:t>
      </w:r>
      <w:r w:rsidRPr="00CE6676">
        <w:rPr>
          <w:rFonts w:ascii="Times New Roman" w:eastAsia="Times New Roman" w:hAnsi="Times New Roman" w:cs="Times New Roman"/>
          <w:color w:val="000000"/>
          <w:kern w:val="28"/>
          <w:lang w:val="en-US"/>
        </w:rPr>
        <w:t xml:space="preserve">din cadrul Direcției Generale Programe de Dezvoltare Urbană și Fonduri Europene, conform Regulamentului de Organizare şi Funcționare al Primăriei Sectorului 2, disponibil pe site-ul Primăriei Sectorului 2, </w:t>
      </w:r>
      <w:hyperlink r:id="rId14" w:history="1">
        <w:r w:rsidRPr="00CE6676">
          <w:rPr>
            <w:rFonts w:ascii="Times New Roman" w:eastAsia="Times New Roman" w:hAnsi="Times New Roman" w:cs="Times New Roman"/>
            <w:color w:val="000000"/>
            <w:kern w:val="28"/>
            <w:lang w:val="en-US"/>
          </w:rPr>
          <w:t>www.ps2.ro</w:t>
        </w:r>
      </w:hyperlink>
      <w:r w:rsidRPr="00CE6676">
        <w:rPr>
          <w:rFonts w:ascii="Times New Roman" w:eastAsia="Times New Roman" w:hAnsi="Times New Roman" w:cs="Times New Roman"/>
          <w:color w:val="000000"/>
          <w:kern w:val="28"/>
          <w:lang w:val="en-US"/>
        </w:rPr>
        <w:t>.</w:t>
      </w:r>
    </w:p>
    <w:p w:rsidR="00B6713E" w:rsidRPr="00CE6676" w:rsidRDefault="00A80888" w:rsidP="00CD4780">
      <w:pPr>
        <w:spacing w:after="0" w:line="240" w:lineRule="auto"/>
        <w:ind w:left="993" w:hanging="426"/>
        <w:jc w:val="both"/>
        <w:rPr>
          <w:rFonts w:ascii="Times New Roman" w:eastAsia="Times New Roman" w:hAnsi="Times New Roman" w:cs="Times New Roman"/>
          <w:b/>
          <w:lang w:eastAsia="ro-RO"/>
        </w:rPr>
      </w:pPr>
      <w:r w:rsidRPr="00CE6676">
        <w:rPr>
          <w:rFonts w:ascii="Times New Roman" w:eastAsia="Times New Roman" w:hAnsi="Times New Roman" w:cs="Times New Roman"/>
          <w:b/>
          <w:i/>
          <w:lang w:val="pt-BR" w:eastAsia="ro-RO"/>
        </w:rPr>
        <w:t xml:space="preserve">                </w:t>
      </w:r>
    </w:p>
    <w:p w:rsidR="00B6713E" w:rsidRPr="00CE6676" w:rsidRDefault="00B6713E" w:rsidP="00B6713E">
      <w:pPr>
        <w:spacing w:after="0"/>
        <w:ind w:right="-115"/>
        <w:jc w:val="both"/>
        <w:rPr>
          <w:rFonts w:ascii="Times New Roman" w:eastAsia="Times New Roman" w:hAnsi="Times New Roman" w:cs="Times New Roman"/>
          <w:color w:val="000000"/>
          <w:kern w:val="28"/>
          <w:lang w:val="it-IT"/>
        </w:rPr>
      </w:pPr>
      <w:r w:rsidRPr="00CE6676">
        <w:rPr>
          <w:rFonts w:ascii="Times New Roman" w:eastAsia="Times New Roman" w:hAnsi="Times New Roman" w:cs="Times New Roman"/>
          <w:b/>
          <w:lang w:eastAsia="ro-RO"/>
        </w:rPr>
        <w:t>Bibliog</w:t>
      </w:r>
      <w:r w:rsidR="00DD3481">
        <w:rPr>
          <w:rFonts w:ascii="Times New Roman" w:eastAsia="Times New Roman" w:hAnsi="Times New Roman" w:cs="Times New Roman"/>
          <w:b/>
          <w:lang w:eastAsia="ro-RO"/>
        </w:rPr>
        <w:t>rafia și tematica pentru funcțiile publice</w:t>
      </w:r>
      <w:r w:rsidRPr="00CE6676">
        <w:rPr>
          <w:rFonts w:ascii="Times New Roman" w:eastAsia="Times New Roman" w:hAnsi="Times New Roman" w:cs="Times New Roman"/>
          <w:b/>
          <w:lang w:eastAsia="ro-RO"/>
        </w:rPr>
        <w:t xml:space="preserve"> de execuție de la Serviciul Buget Local-CFP:</w:t>
      </w:r>
    </w:p>
    <w:p w:rsidR="00B6713E" w:rsidRPr="00B6713E" w:rsidRDefault="00B6713E" w:rsidP="00B6713E">
      <w:pPr>
        <w:spacing w:after="0"/>
        <w:ind w:right="-115"/>
        <w:jc w:val="both"/>
        <w:rPr>
          <w:rFonts w:ascii="Times New Roman" w:eastAsia="Times New Roman" w:hAnsi="Times New Roman" w:cs="Times New Roman"/>
          <w:b/>
          <w:color w:val="000000"/>
          <w:kern w:val="28"/>
          <w:lang w:val="it-IT"/>
        </w:rPr>
      </w:pPr>
      <w:r w:rsidRPr="00B6713E">
        <w:rPr>
          <w:rFonts w:ascii="Times New Roman" w:eastAsia="Times New Roman" w:hAnsi="Times New Roman" w:cs="Times New Roman"/>
          <w:b/>
          <w:color w:val="000000"/>
          <w:kern w:val="28"/>
          <w:lang w:val="it-IT"/>
        </w:rPr>
        <w:t>1. Constitu</w:t>
      </w:r>
      <w:r w:rsidRPr="00B6713E">
        <w:rPr>
          <w:rFonts w:ascii="Times New Roman" w:eastAsia="Times New Roman" w:hAnsi="Times New Roman" w:cs="Times New Roman"/>
          <w:b/>
          <w:color w:val="000000"/>
          <w:kern w:val="28"/>
          <w:lang w:val="en-US"/>
        </w:rPr>
        <w:t xml:space="preserve">ția României, </w:t>
      </w:r>
      <w:r w:rsidRPr="00B6713E">
        <w:rPr>
          <w:rFonts w:ascii="Times New Roman" w:eastAsia="Times New Roman" w:hAnsi="Times New Roman" w:cs="Times New Roman"/>
          <w:color w:val="000000"/>
          <w:kern w:val="28"/>
          <w:lang w:val="en-US"/>
        </w:rPr>
        <w:t xml:space="preserve">republicată - </w:t>
      </w:r>
      <w:r w:rsidRPr="00B6713E">
        <w:rPr>
          <w:rFonts w:ascii="Times New Roman" w:eastAsia="Times New Roman" w:hAnsi="Times New Roman" w:cs="Times New Roman"/>
          <w:b/>
          <w:color w:val="000000"/>
          <w:kern w:val="28"/>
          <w:lang w:val="en-US"/>
        </w:rPr>
        <w:t>integral.</w:t>
      </w:r>
    </w:p>
    <w:p w:rsidR="00B6713E" w:rsidRDefault="00B6713E" w:rsidP="00B6713E">
      <w:pPr>
        <w:autoSpaceDE w:val="0"/>
        <w:autoSpaceDN w:val="0"/>
        <w:adjustRightInd w:val="0"/>
        <w:spacing w:after="0"/>
        <w:ind w:right="-115"/>
        <w:jc w:val="both"/>
        <w:rPr>
          <w:rFonts w:ascii="Times New Roman" w:eastAsia="Times New Roman" w:hAnsi="Times New Roman" w:cs="Times New Roman"/>
          <w:color w:val="000000"/>
        </w:rPr>
      </w:pPr>
      <w:r w:rsidRPr="00B6713E">
        <w:rPr>
          <w:rFonts w:ascii="Times New Roman" w:eastAsia="Times New Roman" w:hAnsi="Times New Roman" w:cs="Times New Roman"/>
          <w:b/>
          <w:color w:val="000000"/>
        </w:rPr>
        <w:t>2.</w:t>
      </w:r>
      <w:r w:rsidRPr="00B6713E">
        <w:rPr>
          <w:rFonts w:ascii="Times New Roman" w:eastAsia="Times New Roman" w:hAnsi="Times New Roman" w:cs="Times New Roman"/>
          <w:b/>
        </w:rPr>
        <w:t xml:space="preserve"> Ordonanța de Urgență nr. 57/2019 </w:t>
      </w:r>
      <w:r w:rsidRPr="00B6713E">
        <w:rPr>
          <w:rFonts w:ascii="Times New Roman" w:eastAsia="Times New Roman" w:hAnsi="Times New Roman" w:cs="Times New Roman"/>
        </w:rPr>
        <w:t>privind Codul administrativ, cu modificările şi completările ulterioare:</w:t>
      </w:r>
      <w:r w:rsidRPr="00B6713E">
        <w:rPr>
          <w:rFonts w:ascii="Times New Roman" w:eastAsia="Times New Roman" w:hAnsi="Times New Roman" w:cs="Times New Roman"/>
          <w:iCs/>
          <w:lang w:val="en-US"/>
        </w:rPr>
        <w:t xml:space="preserve"> </w:t>
      </w:r>
      <w:r w:rsidRPr="00B6713E">
        <w:rPr>
          <w:rFonts w:ascii="Times New Roman" w:eastAsia="Times New Roman" w:hAnsi="Times New Roman" w:cs="Times New Roman"/>
          <w:b/>
          <w:iCs/>
          <w:lang w:val="en-US"/>
        </w:rPr>
        <w:t xml:space="preserve">Partea a I-a,  </w:t>
      </w:r>
      <w:r w:rsidRPr="00B6713E">
        <w:rPr>
          <w:rFonts w:ascii="Times New Roman" w:eastAsia="Times New Roman" w:hAnsi="Times New Roman" w:cs="Times New Roman"/>
          <w:iCs/>
          <w:lang w:val="en-US"/>
        </w:rPr>
        <w:t>Titlul I  și Titlul II</w:t>
      </w:r>
      <w:r w:rsidRPr="00B6713E">
        <w:rPr>
          <w:rFonts w:ascii="Times New Roman" w:eastAsia="Times New Roman" w:hAnsi="Times New Roman" w:cs="Times New Roman"/>
          <w:b/>
          <w:iCs/>
          <w:lang w:val="en-US"/>
        </w:rPr>
        <w:t xml:space="preserve"> </w:t>
      </w:r>
      <w:r w:rsidRPr="00B6713E">
        <w:rPr>
          <w:rFonts w:ascii="Times New Roman" w:eastAsia="Times New Roman" w:hAnsi="Times New Roman" w:cs="Times New Roman"/>
          <w:iCs/>
          <w:lang w:val="en-US"/>
        </w:rPr>
        <w:t>ale</w:t>
      </w:r>
      <w:r w:rsidRPr="00B6713E">
        <w:rPr>
          <w:rFonts w:ascii="Times New Roman" w:eastAsia="Times New Roman" w:hAnsi="Times New Roman" w:cs="Times New Roman"/>
          <w:b/>
          <w:iCs/>
          <w:lang w:val="en-US"/>
        </w:rPr>
        <w:t xml:space="preserve"> Părţii a II-a</w:t>
      </w:r>
      <w:r w:rsidRPr="00B6713E">
        <w:rPr>
          <w:rFonts w:ascii="Times New Roman" w:eastAsia="Times New Roman" w:hAnsi="Times New Roman" w:cs="Times New Roman"/>
          <w:iCs/>
          <w:lang w:val="en-US"/>
        </w:rPr>
        <w:t xml:space="preserve">, Titlul I al </w:t>
      </w:r>
      <w:r w:rsidRPr="00B6713E">
        <w:rPr>
          <w:rFonts w:ascii="Times New Roman" w:eastAsia="Times New Roman" w:hAnsi="Times New Roman" w:cs="Times New Roman"/>
          <w:b/>
          <w:iCs/>
          <w:lang w:val="en-US"/>
        </w:rPr>
        <w:t xml:space="preserve">Părţii a IV-a, </w:t>
      </w:r>
      <w:r w:rsidRPr="00B6713E">
        <w:rPr>
          <w:rFonts w:ascii="Times New Roman" w:eastAsia="Times New Roman" w:hAnsi="Times New Roman" w:cs="Times New Roman"/>
          <w:color w:val="000000"/>
        </w:rPr>
        <w:t>Titlul I și Titlul II</w:t>
      </w:r>
      <w:r w:rsidRPr="00B6713E">
        <w:rPr>
          <w:rFonts w:ascii="Times New Roman" w:eastAsia="Times New Roman" w:hAnsi="Times New Roman" w:cs="Times New Roman"/>
          <w:iCs/>
          <w:lang w:val="en-US"/>
        </w:rPr>
        <w:t xml:space="preserve"> ale </w:t>
      </w:r>
      <w:r w:rsidRPr="00B6713E">
        <w:rPr>
          <w:rFonts w:ascii="Times New Roman" w:eastAsia="Times New Roman" w:hAnsi="Times New Roman" w:cs="Times New Roman"/>
          <w:b/>
          <w:color w:val="000000"/>
        </w:rPr>
        <w:t>Părţii a VI-a</w:t>
      </w:r>
      <w:r w:rsidRPr="00B6713E">
        <w:rPr>
          <w:rFonts w:ascii="Times New Roman" w:eastAsia="Times New Roman" w:hAnsi="Times New Roman" w:cs="Times New Roman"/>
          <w:color w:val="000000"/>
        </w:rPr>
        <w:t>.</w:t>
      </w:r>
    </w:p>
    <w:p w:rsidR="00CD4780" w:rsidRPr="00B6713E" w:rsidRDefault="00CD4780" w:rsidP="00B6713E">
      <w:pPr>
        <w:autoSpaceDE w:val="0"/>
        <w:autoSpaceDN w:val="0"/>
        <w:adjustRightInd w:val="0"/>
        <w:spacing w:after="0"/>
        <w:ind w:right="-115"/>
        <w:jc w:val="both"/>
        <w:rPr>
          <w:rFonts w:ascii="Times New Roman" w:eastAsia="Times New Roman" w:hAnsi="Times New Roman" w:cs="Times New Roman"/>
          <w:b/>
        </w:rPr>
      </w:pPr>
    </w:p>
    <w:p w:rsidR="00B6713E" w:rsidRPr="00B6713E" w:rsidRDefault="00B6713E" w:rsidP="00B6713E">
      <w:pPr>
        <w:autoSpaceDE w:val="0"/>
        <w:autoSpaceDN w:val="0"/>
        <w:adjustRightInd w:val="0"/>
        <w:spacing w:after="0"/>
        <w:ind w:right="-115"/>
        <w:jc w:val="both"/>
        <w:rPr>
          <w:rFonts w:ascii="Times New Roman" w:eastAsia="Times New Roman" w:hAnsi="Times New Roman" w:cs="Times New Roman"/>
          <w:color w:val="000000"/>
          <w:kern w:val="28"/>
          <w:lang w:val="en-US"/>
        </w:rPr>
      </w:pPr>
      <w:r w:rsidRPr="00B6713E">
        <w:rPr>
          <w:rFonts w:ascii="Times New Roman" w:eastAsia="Times New Roman" w:hAnsi="Times New Roman" w:cs="Times New Roman"/>
          <w:b/>
          <w:color w:val="000000"/>
          <w:kern w:val="28"/>
          <w:lang w:val="it-IT"/>
        </w:rPr>
        <w:t>3. Ordonanţa Guvernului nr. 137/2000</w:t>
      </w:r>
      <w:r w:rsidRPr="00B671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w:t>
      </w:r>
      <w:r w:rsidRPr="00CE6676">
        <w:rPr>
          <w:rFonts w:ascii="Times New Roman" w:eastAsia="Times New Roman" w:hAnsi="Times New Roman" w:cs="Times New Roman"/>
          <w:color w:val="000000"/>
          <w:kern w:val="28"/>
          <w:lang w:val="it-IT"/>
        </w:rPr>
        <w:t>.</w:t>
      </w:r>
      <w:r w:rsidRPr="00B6713E">
        <w:rPr>
          <w:rFonts w:ascii="Times New Roman" w:eastAsia="Times New Roman" w:hAnsi="Times New Roman" w:cs="Times New Roman"/>
          <w:color w:val="000000"/>
          <w:kern w:val="28"/>
          <w:lang w:val="it-IT"/>
        </w:rPr>
        <w:t xml:space="preserve"> - </w:t>
      </w:r>
      <w:r w:rsidRPr="00B6713E">
        <w:rPr>
          <w:rFonts w:ascii="Times New Roman" w:eastAsia="Times New Roman" w:hAnsi="Times New Roman" w:cs="Times New Roman"/>
          <w:b/>
          <w:color w:val="000000"/>
          <w:kern w:val="28"/>
          <w:lang w:val="it-IT"/>
        </w:rPr>
        <w:t xml:space="preserve">integral.   </w:t>
      </w:r>
      <w:r w:rsidRPr="00B6713E">
        <w:rPr>
          <w:rFonts w:ascii="Times New Roman" w:eastAsia="Times New Roman" w:hAnsi="Times New Roman" w:cs="Times New Roman"/>
          <w:color w:val="000000"/>
          <w:kern w:val="28"/>
          <w:lang w:val="en-US"/>
        </w:rPr>
        <w:t xml:space="preserve">  </w:t>
      </w:r>
    </w:p>
    <w:p w:rsidR="00B6713E" w:rsidRPr="00B6713E" w:rsidRDefault="00B6713E" w:rsidP="00B6713E">
      <w:pPr>
        <w:spacing w:after="0"/>
        <w:ind w:right="-115"/>
        <w:jc w:val="both"/>
        <w:rPr>
          <w:rFonts w:ascii="Times New Roman" w:eastAsia="Times New Roman" w:hAnsi="Times New Roman" w:cs="Times New Roman"/>
          <w:b/>
          <w:color w:val="000000"/>
          <w:kern w:val="28"/>
          <w:lang w:val="en-US"/>
        </w:rPr>
      </w:pPr>
      <w:r w:rsidRPr="00B6713E">
        <w:rPr>
          <w:rFonts w:ascii="Times New Roman" w:eastAsia="Times New Roman" w:hAnsi="Times New Roman" w:cs="Times New Roman"/>
          <w:b/>
          <w:color w:val="000000"/>
          <w:kern w:val="28"/>
          <w:lang w:val="en-US"/>
        </w:rPr>
        <w:t>4. Legea nr. 202/2002</w:t>
      </w:r>
      <w:r w:rsidRPr="00B6713E">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B6713E">
        <w:rPr>
          <w:rFonts w:ascii="Times New Roman" w:eastAsia="Times New Roman" w:hAnsi="Times New Roman" w:cs="Times New Roman"/>
          <w:b/>
          <w:color w:val="000000"/>
          <w:kern w:val="28"/>
          <w:lang w:val="en-US"/>
        </w:rPr>
        <w:t>integral.</w:t>
      </w:r>
    </w:p>
    <w:p w:rsidR="00B6713E" w:rsidRPr="00B6713E" w:rsidRDefault="00B6713E" w:rsidP="00B6713E">
      <w:pPr>
        <w:tabs>
          <w:tab w:val="left" w:pos="1134"/>
        </w:tabs>
        <w:autoSpaceDE w:val="0"/>
        <w:autoSpaceDN w:val="0"/>
        <w:adjustRightInd w:val="0"/>
        <w:spacing w:after="0" w:line="285" w:lineRule="auto"/>
        <w:ind w:right="-115"/>
        <w:jc w:val="both"/>
        <w:rPr>
          <w:rFonts w:ascii="Times New Roman" w:eastAsia="Times New Roman" w:hAnsi="Times New Roman" w:cs="Times New Roman"/>
          <w:color w:val="000000"/>
          <w:kern w:val="28"/>
          <w:lang w:val="en-US"/>
        </w:rPr>
      </w:pPr>
      <w:r w:rsidRPr="00B6713E">
        <w:rPr>
          <w:rFonts w:ascii="Times New Roman" w:eastAsia="Times New Roman" w:hAnsi="Times New Roman" w:cs="Times New Roman"/>
          <w:b/>
          <w:color w:val="000000"/>
          <w:kern w:val="28"/>
          <w:lang w:val="en-US"/>
        </w:rPr>
        <w:t>5.</w:t>
      </w:r>
      <w:r w:rsidRPr="00B6713E">
        <w:rPr>
          <w:rFonts w:ascii="Times New Roman" w:eastAsia="Times New Roman" w:hAnsi="Times New Roman" w:cs="Times New Roman"/>
          <w:color w:val="000000"/>
          <w:kern w:val="28"/>
          <w:lang w:val="en-US"/>
        </w:rPr>
        <w:t xml:space="preserve"> </w:t>
      </w:r>
      <w:r w:rsidRPr="00B6713E">
        <w:rPr>
          <w:rFonts w:ascii="Times New Roman" w:eastAsia="Times New Roman" w:hAnsi="Times New Roman" w:cs="Times New Roman"/>
          <w:b/>
          <w:color w:val="000000"/>
          <w:kern w:val="28"/>
          <w:lang w:val="en-US"/>
        </w:rPr>
        <w:t>Legea nr.</w:t>
      </w:r>
      <w:r w:rsidR="003539C4">
        <w:rPr>
          <w:rFonts w:ascii="Times New Roman" w:eastAsia="Times New Roman" w:hAnsi="Times New Roman" w:cs="Times New Roman"/>
          <w:b/>
          <w:color w:val="000000"/>
          <w:kern w:val="28"/>
          <w:lang w:val="en-US"/>
        </w:rPr>
        <w:t xml:space="preserve"> </w:t>
      </w:r>
      <w:r w:rsidRPr="00B6713E">
        <w:rPr>
          <w:rFonts w:ascii="Times New Roman" w:eastAsia="Times New Roman" w:hAnsi="Times New Roman" w:cs="Times New Roman"/>
          <w:b/>
          <w:color w:val="000000"/>
          <w:kern w:val="28"/>
          <w:lang w:val="en-US"/>
        </w:rPr>
        <w:t>273/2006</w:t>
      </w:r>
      <w:r w:rsidRPr="00B6713E">
        <w:rPr>
          <w:rFonts w:ascii="Times New Roman" w:eastAsia="Times New Roman" w:hAnsi="Times New Roman" w:cs="Times New Roman"/>
          <w:b/>
          <w:i/>
          <w:color w:val="000000"/>
          <w:kern w:val="28"/>
          <w:lang w:val="en-US"/>
        </w:rPr>
        <w:t xml:space="preserve"> </w:t>
      </w:r>
      <w:r w:rsidRPr="00B6713E">
        <w:rPr>
          <w:rFonts w:ascii="Times New Roman" w:eastAsia="Times New Roman" w:hAnsi="Times New Roman" w:cs="Times New Roman"/>
          <w:color w:val="000000"/>
          <w:kern w:val="28"/>
          <w:lang w:val="en-US"/>
        </w:rPr>
        <w:t>privind finanţele publice locale, cu modificările şi completările ulterioare:</w:t>
      </w:r>
    </w:p>
    <w:p w:rsidR="00B6713E" w:rsidRPr="00B6713E" w:rsidRDefault="00B6713E" w:rsidP="00B6713E">
      <w:pPr>
        <w:tabs>
          <w:tab w:val="left" w:pos="851"/>
        </w:tabs>
        <w:autoSpaceDE w:val="0"/>
        <w:autoSpaceDN w:val="0"/>
        <w:adjustRightInd w:val="0"/>
        <w:spacing w:after="0" w:line="240" w:lineRule="auto"/>
        <w:ind w:right="-115"/>
        <w:jc w:val="both"/>
        <w:rPr>
          <w:rFonts w:ascii="Times New Roman" w:eastAsia="Times New Roman" w:hAnsi="Times New Roman" w:cs="Times New Roman"/>
          <w:color w:val="000000"/>
          <w:kern w:val="28"/>
          <w:lang w:val="en-US" w:eastAsia="ro-RO"/>
        </w:rPr>
      </w:pPr>
      <w:r w:rsidRPr="00B6713E">
        <w:rPr>
          <w:rFonts w:ascii="Times New Roman" w:eastAsia="Times New Roman" w:hAnsi="Times New Roman" w:cs="Times New Roman"/>
          <w:color w:val="000000"/>
          <w:kern w:val="28"/>
          <w:lang w:val="en-US" w:eastAsia="ro-RO"/>
        </w:rPr>
        <w:t xml:space="preserve">       </w:t>
      </w:r>
      <w:r w:rsidRPr="00B6713E">
        <w:rPr>
          <w:rFonts w:ascii="Times New Roman" w:eastAsia="Times New Roman" w:hAnsi="Times New Roman" w:cs="Times New Roman"/>
          <w:color w:val="000000"/>
          <w:kern w:val="28"/>
          <w:lang w:val="en-US" w:eastAsia="ro-RO"/>
        </w:rPr>
        <w:tab/>
        <w:t>Finantele publice locale</w:t>
      </w:r>
      <w:r w:rsidR="00DD3481">
        <w:rPr>
          <w:rFonts w:ascii="Times New Roman" w:eastAsia="Times New Roman" w:hAnsi="Times New Roman" w:cs="Times New Roman"/>
          <w:color w:val="000000"/>
          <w:kern w:val="28"/>
          <w:lang w:val="en-US" w:eastAsia="ro-RO"/>
        </w:rPr>
        <w:t>;</w:t>
      </w:r>
    </w:p>
    <w:p w:rsidR="00B6713E" w:rsidRPr="00CE6676" w:rsidRDefault="00B6713E" w:rsidP="00B6713E">
      <w:pPr>
        <w:tabs>
          <w:tab w:val="left" w:pos="851"/>
        </w:tabs>
        <w:autoSpaceDE w:val="0"/>
        <w:autoSpaceDN w:val="0"/>
        <w:adjustRightInd w:val="0"/>
        <w:spacing w:after="0" w:line="240" w:lineRule="auto"/>
        <w:ind w:right="-115"/>
        <w:jc w:val="both"/>
        <w:rPr>
          <w:rFonts w:ascii="Times New Roman" w:eastAsia="Times New Roman" w:hAnsi="Times New Roman" w:cs="Times New Roman"/>
          <w:color w:val="000000"/>
          <w:kern w:val="28"/>
          <w:lang w:eastAsia="ro-RO"/>
        </w:rPr>
      </w:pPr>
      <w:r w:rsidRPr="00B6713E">
        <w:rPr>
          <w:rFonts w:ascii="Times New Roman" w:eastAsia="Times New Roman" w:hAnsi="Times New Roman" w:cs="Times New Roman"/>
          <w:color w:val="000000"/>
          <w:kern w:val="28"/>
          <w:lang w:val="en-US" w:eastAsia="ro-RO"/>
        </w:rPr>
        <w:t xml:space="preserve">              </w:t>
      </w:r>
      <w:r w:rsidR="00DD3481">
        <w:rPr>
          <w:rFonts w:ascii="Times New Roman" w:eastAsia="Times New Roman" w:hAnsi="Times New Roman" w:cs="Times New Roman"/>
          <w:color w:val="000000"/>
          <w:kern w:val="28"/>
          <w:lang w:val="en-US" w:eastAsia="ro-RO"/>
        </w:rPr>
        <w:t xml:space="preserve"> </w:t>
      </w:r>
      <w:r w:rsidRPr="00B6713E">
        <w:rPr>
          <w:rFonts w:ascii="Times New Roman" w:eastAsia="Times New Roman" w:hAnsi="Times New Roman" w:cs="Times New Roman"/>
          <w:color w:val="000000"/>
          <w:kern w:val="28"/>
          <w:lang w:val="en-US" w:eastAsia="ro-RO"/>
        </w:rPr>
        <w:t>Împrumuturi</w:t>
      </w:r>
      <w:r w:rsidR="00DD3481">
        <w:rPr>
          <w:rFonts w:ascii="Times New Roman" w:eastAsia="Times New Roman" w:hAnsi="Times New Roman" w:cs="Times New Roman"/>
          <w:color w:val="000000"/>
          <w:kern w:val="28"/>
          <w:lang w:val="en-US" w:eastAsia="ro-RO"/>
        </w:rPr>
        <w:t>;</w:t>
      </w:r>
    </w:p>
    <w:p w:rsidR="00B6713E" w:rsidRPr="00B6713E" w:rsidRDefault="00B6713E" w:rsidP="00B6713E">
      <w:pPr>
        <w:tabs>
          <w:tab w:val="left" w:pos="851"/>
        </w:tabs>
        <w:autoSpaceDE w:val="0"/>
        <w:autoSpaceDN w:val="0"/>
        <w:adjustRightInd w:val="0"/>
        <w:spacing w:after="0" w:line="240" w:lineRule="auto"/>
        <w:ind w:right="-115"/>
        <w:jc w:val="both"/>
        <w:rPr>
          <w:rFonts w:ascii="Times New Roman" w:eastAsia="Times New Roman" w:hAnsi="Times New Roman" w:cs="Times New Roman"/>
          <w:color w:val="000000"/>
          <w:kern w:val="28"/>
          <w:lang w:eastAsia="ro-RO"/>
        </w:rPr>
      </w:pPr>
      <w:r w:rsidRPr="00B6713E">
        <w:rPr>
          <w:rFonts w:ascii="Times New Roman" w:eastAsia="Times New Roman" w:hAnsi="Times New Roman" w:cs="Times New Roman"/>
          <w:b/>
          <w:color w:val="000000"/>
          <w:kern w:val="28"/>
          <w:lang w:val="en-US"/>
        </w:rPr>
        <w:t>6</w:t>
      </w:r>
      <w:r w:rsidRPr="00B6713E">
        <w:rPr>
          <w:rFonts w:ascii="Times New Roman" w:eastAsia="Times New Roman" w:hAnsi="Times New Roman" w:cs="Times New Roman"/>
          <w:b/>
          <w:i/>
          <w:color w:val="000000"/>
          <w:kern w:val="28"/>
          <w:lang w:val="en-US"/>
        </w:rPr>
        <w:t xml:space="preserve">. </w:t>
      </w:r>
      <w:r w:rsidRPr="00B6713E">
        <w:rPr>
          <w:rFonts w:ascii="Times New Roman" w:eastAsia="Times New Roman" w:hAnsi="Times New Roman" w:cs="Times New Roman"/>
          <w:b/>
          <w:color w:val="000000"/>
          <w:kern w:val="28"/>
          <w:lang w:val="en-US"/>
        </w:rPr>
        <w:t>O.U.G. nr. 18/2009</w:t>
      </w:r>
      <w:r w:rsidRPr="00B6713E">
        <w:rPr>
          <w:rFonts w:ascii="Times New Roman" w:eastAsia="Times New Roman" w:hAnsi="Times New Roman" w:cs="Times New Roman"/>
          <w:b/>
          <w:i/>
          <w:color w:val="000000"/>
          <w:kern w:val="28"/>
          <w:lang w:val="en-US"/>
        </w:rPr>
        <w:t xml:space="preserve"> </w:t>
      </w:r>
      <w:r w:rsidRPr="00B6713E">
        <w:rPr>
          <w:rFonts w:ascii="Times New Roman" w:eastAsia="Times New Roman" w:hAnsi="Times New Roman" w:cs="Times New Roman"/>
          <w:color w:val="000000"/>
          <w:kern w:val="28"/>
          <w:lang w:val="en-US"/>
        </w:rPr>
        <w:t>privind creşterea performanţei energetice a blocurilor de locuinţe, cu modificările şi completările ulterioare</w:t>
      </w:r>
      <w:r w:rsidRPr="00B6713E">
        <w:rPr>
          <w:rFonts w:ascii="Times New Roman" w:eastAsia="Times New Roman" w:hAnsi="Times New Roman" w:cs="Times New Roman"/>
          <w:b/>
          <w:i/>
          <w:color w:val="000000"/>
          <w:kern w:val="28"/>
          <w:lang w:val="en-US"/>
        </w:rPr>
        <w:t>:</w:t>
      </w:r>
    </w:p>
    <w:p w:rsidR="00B6713E" w:rsidRPr="00B6713E" w:rsidRDefault="00B6713E" w:rsidP="00B6713E">
      <w:pPr>
        <w:autoSpaceDE w:val="0"/>
        <w:autoSpaceDN w:val="0"/>
        <w:adjustRightInd w:val="0"/>
        <w:spacing w:after="0" w:line="240" w:lineRule="auto"/>
        <w:ind w:left="720" w:right="-115" w:firstLine="131"/>
        <w:jc w:val="both"/>
        <w:rPr>
          <w:rFonts w:ascii="Times New Roman" w:eastAsia="Times New Roman" w:hAnsi="Times New Roman" w:cs="Times New Roman"/>
          <w:color w:val="000000"/>
          <w:kern w:val="28"/>
          <w:lang w:val="en-US" w:eastAsia="ro-RO"/>
        </w:rPr>
      </w:pPr>
      <w:r w:rsidRPr="00B6713E">
        <w:rPr>
          <w:rFonts w:ascii="Times New Roman" w:eastAsia="Times New Roman" w:hAnsi="Times New Roman" w:cs="Times New Roman"/>
          <w:color w:val="000000"/>
          <w:kern w:val="28"/>
          <w:lang w:val="en-US" w:eastAsia="ro-RO"/>
        </w:rPr>
        <w:t>Finanţarea programului de reabilitare termică</w:t>
      </w:r>
      <w:r w:rsidR="00DD3481">
        <w:rPr>
          <w:rFonts w:ascii="Times New Roman" w:eastAsia="Times New Roman" w:hAnsi="Times New Roman" w:cs="Times New Roman"/>
          <w:color w:val="000000"/>
          <w:kern w:val="28"/>
          <w:lang w:val="en-US" w:eastAsia="ro-RO"/>
        </w:rPr>
        <w:t>;</w:t>
      </w:r>
    </w:p>
    <w:p w:rsidR="00B6713E" w:rsidRPr="00B6713E" w:rsidRDefault="00B6713E" w:rsidP="00B6713E">
      <w:pPr>
        <w:autoSpaceDE w:val="0"/>
        <w:autoSpaceDN w:val="0"/>
        <w:adjustRightInd w:val="0"/>
        <w:spacing w:after="0" w:line="285" w:lineRule="auto"/>
        <w:ind w:right="-115"/>
        <w:jc w:val="both"/>
        <w:rPr>
          <w:rFonts w:ascii="Times New Roman" w:eastAsia="Times New Roman" w:hAnsi="Times New Roman" w:cs="Times New Roman"/>
          <w:color w:val="000000"/>
          <w:kern w:val="28"/>
          <w:lang w:val="en-US"/>
        </w:rPr>
      </w:pPr>
      <w:r w:rsidRPr="00B6713E">
        <w:rPr>
          <w:rFonts w:ascii="Times New Roman" w:eastAsia="Times New Roman" w:hAnsi="Times New Roman" w:cs="Times New Roman"/>
          <w:b/>
          <w:color w:val="000000"/>
          <w:kern w:val="28"/>
          <w:lang w:val="en-US"/>
        </w:rPr>
        <w:t xml:space="preserve">7. O.M.F.P nr. 720/2014 </w:t>
      </w:r>
      <w:r w:rsidRPr="00B6713E">
        <w:rPr>
          <w:rFonts w:ascii="Times New Roman" w:eastAsia="Times New Roman" w:hAnsi="Times New Roman" w:cs="Times New Roman"/>
          <w:color w:val="000000"/>
          <w:kern w:val="28"/>
          <w:lang w:val="en-US"/>
        </w:rPr>
        <w:t>pentru aprobarea Normelor metodologice privind execuţia bugetelor de venituri şi cheltuieli ale instituţiilor publice autonome, instituţiilor publice finanţate integral sau parţial din venituri proprii şi activităţilor finanţate integral din venituri proprii, inclusiv a bugetelor creditelor interne, bugetelor creditelor externe, bugetelor fondurilor externe nerambursabile, bugetelor fondului de risc şi bugetelor privind activitatea de privatizare, gestionate de instituţiile publice, indiferent de modalitatea de organizare şi finanţare a acestora, cu modificarile si completarile ulterioare:</w:t>
      </w:r>
    </w:p>
    <w:p w:rsidR="00B6713E" w:rsidRPr="00CE6676" w:rsidRDefault="00B6713E" w:rsidP="00B6713E">
      <w:pPr>
        <w:autoSpaceDE w:val="0"/>
        <w:autoSpaceDN w:val="0"/>
        <w:adjustRightInd w:val="0"/>
        <w:spacing w:after="0" w:line="240" w:lineRule="auto"/>
        <w:ind w:left="851" w:right="-115"/>
        <w:jc w:val="both"/>
        <w:rPr>
          <w:rFonts w:ascii="Times New Roman" w:eastAsia="Times New Roman" w:hAnsi="Times New Roman" w:cs="Times New Roman"/>
          <w:color w:val="000000"/>
          <w:kern w:val="28"/>
          <w:lang w:val="en-US" w:eastAsia="ro-RO"/>
        </w:rPr>
      </w:pPr>
      <w:r w:rsidRPr="00B6713E">
        <w:rPr>
          <w:rFonts w:ascii="Times New Roman" w:eastAsia="Times New Roman" w:hAnsi="Times New Roman" w:cs="Times New Roman"/>
          <w:color w:val="000000"/>
          <w:kern w:val="28"/>
          <w:lang w:val="en-US" w:eastAsia="ro-RO"/>
        </w:rPr>
        <w:t>Operaţiuni care se efectuează începând cu 1 iulie 2014 de instituţiile publice autonome şi instituţiile publice finanţate integral din venituri proprii</w:t>
      </w:r>
      <w:r w:rsidR="00DD3481">
        <w:rPr>
          <w:rFonts w:ascii="Times New Roman" w:eastAsia="Times New Roman" w:hAnsi="Times New Roman" w:cs="Times New Roman"/>
          <w:color w:val="000000"/>
          <w:kern w:val="28"/>
          <w:lang w:val="en-US" w:eastAsia="ro-RO"/>
        </w:rPr>
        <w:t>;</w:t>
      </w:r>
    </w:p>
    <w:p w:rsidR="00B6713E" w:rsidRPr="00B6713E" w:rsidRDefault="00B6713E" w:rsidP="00B6713E">
      <w:pPr>
        <w:autoSpaceDE w:val="0"/>
        <w:autoSpaceDN w:val="0"/>
        <w:adjustRightInd w:val="0"/>
        <w:spacing w:after="0" w:line="240" w:lineRule="auto"/>
        <w:ind w:right="-115"/>
        <w:jc w:val="both"/>
        <w:rPr>
          <w:rFonts w:ascii="Times New Roman" w:eastAsia="Times New Roman" w:hAnsi="Times New Roman" w:cs="Times New Roman"/>
          <w:color w:val="000000"/>
          <w:kern w:val="28"/>
          <w:lang w:val="en-US" w:eastAsia="ro-RO"/>
        </w:rPr>
      </w:pPr>
      <w:r w:rsidRPr="00B6713E">
        <w:rPr>
          <w:rFonts w:ascii="Times New Roman" w:eastAsia="Times New Roman" w:hAnsi="Times New Roman" w:cs="Times New Roman"/>
          <w:b/>
          <w:color w:val="000000"/>
          <w:kern w:val="28"/>
          <w:lang w:val="en-US"/>
        </w:rPr>
        <w:t>8.</w:t>
      </w:r>
      <w:r w:rsidRPr="00B6713E">
        <w:rPr>
          <w:rFonts w:ascii="Times New Roman" w:eastAsia="Times New Roman" w:hAnsi="Times New Roman" w:cs="Times New Roman"/>
          <w:b/>
          <w:i/>
          <w:color w:val="000000"/>
          <w:kern w:val="28"/>
          <w:lang w:val="en-US"/>
        </w:rPr>
        <w:t xml:space="preserve"> </w:t>
      </w:r>
      <w:r w:rsidRPr="00B6713E">
        <w:rPr>
          <w:rFonts w:ascii="Times New Roman" w:eastAsia="Times New Roman" w:hAnsi="Times New Roman" w:cs="Times New Roman"/>
          <w:b/>
          <w:color w:val="000000"/>
          <w:kern w:val="28"/>
          <w:lang w:val="en-US"/>
        </w:rPr>
        <w:t>O.M.F.P nr. 517/2016</w:t>
      </w:r>
      <w:r w:rsidRPr="00B6713E">
        <w:rPr>
          <w:rFonts w:ascii="Times New Roman" w:eastAsia="Times New Roman" w:hAnsi="Times New Roman" w:cs="Times New Roman"/>
          <w:b/>
          <w:i/>
          <w:color w:val="000000"/>
          <w:kern w:val="28"/>
          <w:lang w:val="en-US"/>
        </w:rPr>
        <w:t xml:space="preserve"> </w:t>
      </w:r>
      <w:r w:rsidRPr="00B6713E">
        <w:rPr>
          <w:rFonts w:ascii="Times New Roman" w:eastAsia="Times New Roman" w:hAnsi="Times New Roman" w:cs="Times New Roman"/>
          <w:color w:val="000000"/>
          <w:kern w:val="28"/>
          <w:lang w:val="en-US"/>
        </w:rPr>
        <w:t>pentru aprobarea de proceduri aferente unor module care fac parte din procedura de funcţionare a sistemului naţional de raportare – Forexebug, cu modificările și completările ulterioare:</w:t>
      </w:r>
    </w:p>
    <w:p w:rsidR="00B6713E" w:rsidRPr="00B6713E" w:rsidRDefault="00B6713E" w:rsidP="00B6713E">
      <w:pPr>
        <w:autoSpaceDE w:val="0"/>
        <w:autoSpaceDN w:val="0"/>
        <w:adjustRightInd w:val="0"/>
        <w:spacing w:after="0" w:line="240" w:lineRule="auto"/>
        <w:ind w:left="851" w:right="-115"/>
        <w:jc w:val="both"/>
        <w:rPr>
          <w:rFonts w:ascii="Times New Roman" w:eastAsia="Times New Roman" w:hAnsi="Times New Roman" w:cs="Times New Roman"/>
          <w:color w:val="000000"/>
          <w:kern w:val="28"/>
          <w:lang w:val="en-US" w:eastAsia="ro-RO"/>
        </w:rPr>
      </w:pPr>
      <w:r w:rsidRPr="00B6713E">
        <w:rPr>
          <w:rFonts w:ascii="Times New Roman" w:eastAsia="Times New Roman" w:hAnsi="Times New Roman" w:cs="Times New Roman"/>
          <w:color w:val="000000"/>
          <w:kern w:val="28"/>
          <w:lang w:val="en-US" w:eastAsia="ro-RO"/>
        </w:rPr>
        <w:t>Prevederi cu caracter general privind structura bugetelor individuale, întocmirea, aprobarea şi depunerea acestora la unităţile teritoriale ale Trezoreriei Statului şi în sistemul na</w:t>
      </w:r>
      <w:r w:rsidR="00AB43F3">
        <w:rPr>
          <w:rFonts w:ascii="Times New Roman" w:eastAsia="Times New Roman" w:hAnsi="Times New Roman" w:cs="Times New Roman"/>
          <w:color w:val="000000"/>
          <w:kern w:val="28"/>
          <w:lang w:val="en-US" w:eastAsia="ro-RO"/>
        </w:rPr>
        <w:t>ţional de raportare – Forexebug,</w:t>
      </w:r>
    </w:p>
    <w:p w:rsidR="00B6713E" w:rsidRPr="00B6713E" w:rsidRDefault="00B6713E" w:rsidP="00B6713E">
      <w:pPr>
        <w:autoSpaceDE w:val="0"/>
        <w:autoSpaceDN w:val="0"/>
        <w:adjustRightInd w:val="0"/>
        <w:spacing w:after="0" w:line="240" w:lineRule="auto"/>
        <w:ind w:left="851" w:right="-115"/>
        <w:jc w:val="both"/>
        <w:rPr>
          <w:rFonts w:ascii="Times New Roman" w:eastAsia="Times New Roman" w:hAnsi="Times New Roman" w:cs="Times New Roman"/>
          <w:color w:val="000000"/>
          <w:kern w:val="28"/>
          <w:lang w:val="en-US" w:eastAsia="ro-RO"/>
        </w:rPr>
      </w:pPr>
      <w:r w:rsidRPr="00B6713E">
        <w:rPr>
          <w:rFonts w:ascii="Times New Roman" w:eastAsia="Times New Roman" w:hAnsi="Times New Roman" w:cs="Times New Roman"/>
          <w:color w:val="000000"/>
          <w:kern w:val="28"/>
          <w:lang w:val="en-US" w:eastAsia="ro-RO"/>
        </w:rPr>
        <w:t>Depunerea formularului "Buget individual"</w:t>
      </w:r>
    </w:p>
    <w:p w:rsidR="00B6713E" w:rsidRPr="00B6713E" w:rsidRDefault="00B6713E" w:rsidP="00B6713E">
      <w:pPr>
        <w:spacing w:after="0" w:line="285" w:lineRule="auto"/>
        <w:ind w:right="-115"/>
        <w:jc w:val="both"/>
        <w:rPr>
          <w:rFonts w:ascii="Times New Roman" w:eastAsia="Times New Roman" w:hAnsi="Times New Roman" w:cs="Times New Roman"/>
          <w:color w:val="000000"/>
          <w:kern w:val="28"/>
          <w:lang w:val="en-US"/>
        </w:rPr>
      </w:pPr>
      <w:r w:rsidRPr="00B6713E">
        <w:rPr>
          <w:rFonts w:ascii="Times New Roman" w:eastAsia="Times New Roman" w:hAnsi="Times New Roman" w:cs="Times New Roman"/>
          <w:b/>
          <w:color w:val="000000"/>
          <w:kern w:val="28"/>
          <w:lang w:val="en-US"/>
        </w:rPr>
        <w:t>9.</w:t>
      </w:r>
      <w:r w:rsidRPr="00B6713E">
        <w:rPr>
          <w:rFonts w:ascii="Times New Roman" w:eastAsia="Times New Roman" w:hAnsi="Times New Roman" w:cs="Times New Roman"/>
          <w:b/>
          <w:i/>
          <w:color w:val="000000"/>
          <w:kern w:val="28"/>
          <w:lang w:val="en-US"/>
        </w:rPr>
        <w:t xml:space="preserve"> </w:t>
      </w:r>
      <w:r w:rsidRPr="00B6713E">
        <w:rPr>
          <w:rFonts w:ascii="Times New Roman" w:eastAsia="Times New Roman" w:hAnsi="Times New Roman" w:cs="Times New Roman"/>
          <w:b/>
          <w:color w:val="000000"/>
          <w:kern w:val="28"/>
          <w:lang w:val="en-US"/>
        </w:rPr>
        <w:t>Atribuţiile Serviciului Buget Local-CFP</w:t>
      </w:r>
      <w:r w:rsidRPr="00B6713E">
        <w:rPr>
          <w:rFonts w:ascii="Times New Roman" w:eastAsia="Times New Roman" w:hAnsi="Times New Roman" w:cs="Times New Roman"/>
          <w:b/>
          <w:i/>
          <w:color w:val="000000"/>
          <w:kern w:val="28"/>
          <w:lang w:val="en-US"/>
        </w:rPr>
        <w:t xml:space="preserve"> </w:t>
      </w:r>
      <w:r w:rsidRPr="00AB43F3">
        <w:rPr>
          <w:rFonts w:ascii="Times New Roman" w:eastAsia="Times New Roman" w:hAnsi="Times New Roman" w:cs="Times New Roman"/>
          <w:b/>
          <w:color w:val="000000"/>
          <w:kern w:val="28"/>
          <w:lang w:val="en-US"/>
        </w:rPr>
        <w:t>din cadrul Direcției Economice</w:t>
      </w:r>
      <w:r w:rsidRPr="00B6713E">
        <w:rPr>
          <w:rFonts w:ascii="Times New Roman" w:eastAsia="Times New Roman" w:hAnsi="Times New Roman" w:cs="Times New Roman"/>
          <w:color w:val="000000"/>
          <w:kern w:val="28"/>
          <w:lang w:val="en-US"/>
        </w:rPr>
        <w:t xml:space="preserve">, conform Regulamentului de Organizare şi Funcţionarea al Primăriei Sectorului 2, disponibil pe site-ul Primăriei Sectorului 2, </w:t>
      </w:r>
      <w:hyperlink r:id="rId15" w:history="1">
        <w:r w:rsidRPr="00B6713E">
          <w:rPr>
            <w:rFonts w:ascii="Times New Roman" w:eastAsia="Times New Roman" w:hAnsi="Times New Roman" w:cs="Times New Roman"/>
            <w:color w:val="000000"/>
            <w:kern w:val="28"/>
            <w:lang w:val="en-US"/>
          </w:rPr>
          <w:t>www.ps2.ro</w:t>
        </w:r>
      </w:hyperlink>
      <w:r w:rsidRPr="00B6713E">
        <w:rPr>
          <w:rFonts w:ascii="Times New Roman" w:eastAsia="Times New Roman" w:hAnsi="Times New Roman" w:cs="Times New Roman"/>
          <w:color w:val="000000"/>
          <w:kern w:val="28"/>
          <w:lang w:val="en-US"/>
        </w:rPr>
        <w:t>.</w:t>
      </w:r>
    </w:p>
    <w:p w:rsidR="00CE6676" w:rsidRPr="00CE6676" w:rsidRDefault="00CE6676" w:rsidP="00B6713E">
      <w:pPr>
        <w:spacing w:after="0" w:line="240" w:lineRule="auto"/>
        <w:ind w:left="993" w:right="-115" w:hanging="426"/>
        <w:jc w:val="both"/>
        <w:rPr>
          <w:rFonts w:ascii="Times New Roman" w:eastAsia="Times New Roman" w:hAnsi="Times New Roman" w:cs="Times New Roman"/>
          <w:b/>
          <w:i/>
          <w:lang w:val="pt-BR" w:eastAsia="ro-RO"/>
        </w:rPr>
      </w:pPr>
    </w:p>
    <w:p w:rsidR="00CE6676" w:rsidRPr="00CE6676" w:rsidRDefault="00CE6676" w:rsidP="00CE6676">
      <w:pPr>
        <w:spacing w:after="0"/>
        <w:ind w:right="-115"/>
        <w:jc w:val="both"/>
        <w:rPr>
          <w:rFonts w:ascii="Times New Roman" w:eastAsia="Times New Roman" w:hAnsi="Times New Roman" w:cs="Times New Roman"/>
          <w:color w:val="000000"/>
          <w:kern w:val="28"/>
          <w:lang w:val="it-IT"/>
        </w:rPr>
      </w:pPr>
      <w:r w:rsidRPr="00CE6676">
        <w:rPr>
          <w:rFonts w:ascii="Times New Roman" w:eastAsia="Times New Roman" w:hAnsi="Times New Roman" w:cs="Times New Roman"/>
          <w:b/>
          <w:lang w:eastAsia="ro-RO"/>
        </w:rPr>
        <w:t>Bibliografia și tematica pentru funcția publică de execuție de la Serviciul Autoritate Tutelară:</w:t>
      </w:r>
    </w:p>
    <w:p w:rsidR="00CE6676" w:rsidRPr="00CE6676" w:rsidRDefault="00CE6676" w:rsidP="00CE6676">
      <w:pPr>
        <w:spacing w:after="0"/>
        <w:ind w:right="-257"/>
        <w:jc w:val="both"/>
        <w:rPr>
          <w:rFonts w:ascii="Times New Roman" w:eastAsia="Times New Roman" w:hAnsi="Times New Roman" w:cs="Times New Roman"/>
          <w:b/>
          <w:color w:val="000000"/>
          <w:kern w:val="28"/>
          <w:lang w:val="it-IT"/>
        </w:rPr>
      </w:pPr>
      <w:r w:rsidRPr="00CE6676">
        <w:rPr>
          <w:rFonts w:ascii="Times New Roman" w:eastAsia="Times New Roman" w:hAnsi="Times New Roman" w:cs="Times New Roman"/>
          <w:b/>
          <w:color w:val="000000"/>
          <w:kern w:val="28"/>
          <w:lang w:val="it-IT"/>
        </w:rPr>
        <w:t>1. Constitu</w:t>
      </w:r>
      <w:r w:rsidRPr="00CE6676">
        <w:rPr>
          <w:rFonts w:ascii="Times New Roman" w:eastAsia="Times New Roman" w:hAnsi="Times New Roman" w:cs="Times New Roman"/>
          <w:b/>
          <w:color w:val="000000"/>
          <w:kern w:val="28"/>
          <w:lang w:val="en-US"/>
        </w:rPr>
        <w:t xml:space="preserve">ția României, </w:t>
      </w:r>
      <w:r w:rsidRPr="00CE6676">
        <w:rPr>
          <w:rFonts w:ascii="Times New Roman" w:eastAsia="Times New Roman" w:hAnsi="Times New Roman" w:cs="Times New Roman"/>
          <w:color w:val="000000"/>
          <w:kern w:val="28"/>
          <w:lang w:val="en-US"/>
        </w:rPr>
        <w:t xml:space="preserve">republicată - </w:t>
      </w:r>
      <w:r w:rsidRPr="00CE6676">
        <w:rPr>
          <w:rFonts w:ascii="Times New Roman" w:eastAsia="Times New Roman" w:hAnsi="Times New Roman" w:cs="Times New Roman"/>
          <w:b/>
          <w:color w:val="000000"/>
          <w:kern w:val="28"/>
          <w:lang w:val="en-US"/>
        </w:rPr>
        <w:t>integral.</w:t>
      </w:r>
    </w:p>
    <w:p w:rsidR="00CE6676" w:rsidRPr="00CE6676" w:rsidRDefault="00CE6676" w:rsidP="00CE6676">
      <w:pPr>
        <w:autoSpaceDE w:val="0"/>
        <w:autoSpaceDN w:val="0"/>
        <w:adjustRightInd w:val="0"/>
        <w:spacing w:after="0"/>
        <w:ind w:right="-257"/>
        <w:jc w:val="both"/>
        <w:rPr>
          <w:rFonts w:ascii="Times New Roman" w:eastAsia="Times New Roman" w:hAnsi="Times New Roman" w:cs="Times New Roman"/>
          <w:b/>
        </w:rPr>
      </w:pPr>
      <w:r w:rsidRPr="00CE6676">
        <w:rPr>
          <w:rFonts w:ascii="Times New Roman" w:eastAsia="Times New Roman" w:hAnsi="Times New Roman" w:cs="Times New Roman"/>
          <w:b/>
          <w:color w:val="000000"/>
        </w:rPr>
        <w:t>2.</w:t>
      </w:r>
      <w:r w:rsidRPr="00CE6676">
        <w:rPr>
          <w:rFonts w:ascii="Times New Roman" w:eastAsia="Times New Roman" w:hAnsi="Times New Roman" w:cs="Times New Roman"/>
          <w:b/>
        </w:rPr>
        <w:t xml:space="preserve"> Ordonanța de Urgență nr. 57/2019 </w:t>
      </w:r>
      <w:r w:rsidRPr="00CE6676">
        <w:rPr>
          <w:rFonts w:ascii="Times New Roman" w:eastAsia="Times New Roman" w:hAnsi="Times New Roman" w:cs="Times New Roman"/>
        </w:rPr>
        <w:t>privind Codul administrativ, cu modificările şi completările ulterioare:</w:t>
      </w:r>
      <w:r w:rsidRPr="00CE6676">
        <w:rPr>
          <w:rFonts w:ascii="Times New Roman" w:eastAsia="Times New Roman" w:hAnsi="Times New Roman" w:cs="Times New Roman"/>
          <w:iCs/>
          <w:lang w:val="en-US"/>
        </w:rPr>
        <w:t xml:space="preserve"> </w:t>
      </w:r>
      <w:r w:rsidRPr="00CE6676">
        <w:rPr>
          <w:rFonts w:ascii="Times New Roman" w:eastAsia="Times New Roman" w:hAnsi="Times New Roman" w:cs="Times New Roman"/>
          <w:b/>
          <w:iCs/>
          <w:lang w:val="en-US"/>
        </w:rPr>
        <w:t xml:space="preserve">Partea a I-a,  </w:t>
      </w:r>
      <w:r w:rsidRPr="00CE6676">
        <w:rPr>
          <w:rFonts w:ascii="Times New Roman" w:eastAsia="Times New Roman" w:hAnsi="Times New Roman" w:cs="Times New Roman"/>
          <w:iCs/>
          <w:lang w:val="en-US"/>
        </w:rPr>
        <w:t>Titlul I  și Titlul II</w:t>
      </w:r>
      <w:r w:rsidRPr="00CE6676">
        <w:rPr>
          <w:rFonts w:ascii="Times New Roman" w:eastAsia="Times New Roman" w:hAnsi="Times New Roman" w:cs="Times New Roman"/>
          <w:b/>
          <w:iCs/>
          <w:lang w:val="en-US"/>
        </w:rPr>
        <w:t xml:space="preserve"> </w:t>
      </w:r>
      <w:r w:rsidRPr="00CE6676">
        <w:rPr>
          <w:rFonts w:ascii="Times New Roman" w:eastAsia="Times New Roman" w:hAnsi="Times New Roman" w:cs="Times New Roman"/>
          <w:iCs/>
          <w:lang w:val="en-US"/>
        </w:rPr>
        <w:t>ale</w:t>
      </w:r>
      <w:r w:rsidRPr="00CE6676">
        <w:rPr>
          <w:rFonts w:ascii="Times New Roman" w:eastAsia="Times New Roman" w:hAnsi="Times New Roman" w:cs="Times New Roman"/>
          <w:b/>
          <w:iCs/>
          <w:lang w:val="en-US"/>
        </w:rPr>
        <w:t xml:space="preserve"> Părţii a II-a</w:t>
      </w:r>
      <w:r w:rsidRPr="00CE6676">
        <w:rPr>
          <w:rFonts w:ascii="Times New Roman" w:eastAsia="Times New Roman" w:hAnsi="Times New Roman" w:cs="Times New Roman"/>
          <w:iCs/>
          <w:lang w:val="en-US"/>
        </w:rPr>
        <w:t xml:space="preserve">, Titlul I al </w:t>
      </w:r>
      <w:r w:rsidRPr="00CE6676">
        <w:rPr>
          <w:rFonts w:ascii="Times New Roman" w:eastAsia="Times New Roman" w:hAnsi="Times New Roman" w:cs="Times New Roman"/>
          <w:b/>
          <w:iCs/>
          <w:lang w:val="en-US"/>
        </w:rPr>
        <w:t xml:space="preserve">Părţii a IV-a, </w:t>
      </w:r>
      <w:r w:rsidRPr="00CE6676">
        <w:rPr>
          <w:rFonts w:ascii="Times New Roman" w:eastAsia="Times New Roman" w:hAnsi="Times New Roman" w:cs="Times New Roman"/>
          <w:color w:val="000000"/>
        </w:rPr>
        <w:t>Titlul I și Titlul II</w:t>
      </w:r>
      <w:r w:rsidRPr="00CE6676">
        <w:rPr>
          <w:rFonts w:ascii="Times New Roman" w:eastAsia="Times New Roman" w:hAnsi="Times New Roman" w:cs="Times New Roman"/>
          <w:iCs/>
          <w:lang w:val="en-US"/>
        </w:rPr>
        <w:t xml:space="preserve"> ale </w:t>
      </w:r>
      <w:r w:rsidRPr="00CE6676">
        <w:rPr>
          <w:rFonts w:ascii="Times New Roman" w:eastAsia="Times New Roman" w:hAnsi="Times New Roman" w:cs="Times New Roman"/>
          <w:b/>
          <w:color w:val="000000"/>
        </w:rPr>
        <w:t>Părţii a VI-a</w:t>
      </w:r>
      <w:r w:rsidRPr="00CE6676">
        <w:rPr>
          <w:rFonts w:ascii="Times New Roman" w:eastAsia="Times New Roman" w:hAnsi="Times New Roman" w:cs="Times New Roman"/>
          <w:color w:val="000000"/>
        </w:rPr>
        <w:t>.</w:t>
      </w:r>
    </w:p>
    <w:p w:rsidR="00CE6676" w:rsidRPr="00CE6676" w:rsidRDefault="00CE6676" w:rsidP="00CE6676">
      <w:pPr>
        <w:autoSpaceDE w:val="0"/>
        <w:autoSpaceDN w:val="0"/>
        <w:adjustRightInd w:val="0"/>
        <w:spacing w:after="0"/>
        <w:ind w:right="-257"/>
        <w:jc w:val="both"/>
        <w:rPr>
          <w:rFonts w:ascii="Times New Roman" w:eastAsia="Times New Roman" w:hAnsi="Times New Roman" w:cs="Times New Roman"/>
          <w:color w:val="000000"/>
          <w:kern w:val="28"/>
          <w:lang w:val="en-US"/>
        </w:rPr>
      </w:pPr>
      <w:r w:rsidRPr="00CE6676">
        <w:rPr>
          <w:rFonts w:ascii="Times New Roman" w:eastAsia="Times New Roman" w:hAnsi="Times New Roman" w:cs="Times New Roman"/>
          <w:b/>
          <w:color w:val="000000"/>
          <w:kern w:val="28"/>
          <w:lang w:val="it-IT"/>
        </w:rPr>
        <w:t>3. Ordonanţa Guvernului nr. 137/2000</w:t>
      </w:r>
      <w:r w:rsidRPr="00CE6676">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CE6676">
        <w:rPr>
          <w:rFonts w:ascii="Times New Roman" w:eastAsia="Times New Roman" w:hAnsi="Times New Roman" w:cs="Times New Roman"/>
          <w:b/>
          <w:color w:val="000000"/>
          <w:kern w:val="28"/>
          <w:lang w:val="it-IT"/>
        </w:rPr>
        <w:t xml:space="preserve">integral.   </w:t>
      </w:r>
      <w:r w:rsidRPr="00CE6676">
        <w:rPr>
          <w:rFonts w:ascii="Times New Roman" w:eastAsia="Times New Roman" w:hAnsi="Times New Roman" w:cs="Times New Roman"/>
          <w:color w:val="000000"/>
          <w:kern w:val="28"/>
          <w:lang w:val="en-US"/>
        </w:rPr>
        <w:t xml:space="preserve">  </w:t>
      </w:r>
    </w:p>
    <w:p w:rsidR="00CE6676" w:rsidRPr="00CE6676" w:rsidRDefault="00CE6676" w:rsidP="00CE6676">
      <w:pPr>
        <w:spacing w:after="0"/>
        <w:ind w:right="-257"/>
        <w:jc w:val="both"/>
        <w:rPr>
          <w:rFonts w:ascii="Times New Roman" w:eastAsia="Times New Roman" w:hAnsi="Times New Roman" w:cs="Times New Roman"/>
          <w:b/>
          <w:color w:val="000000"/>
          <w:kern w:val="28"/>
          <w:lang w:val="en-US"/>
        </w:rPr>
      </w:pPr>
      <w:r w:rsidRPr="00CE6676">
        <w:rPr>
          <w:rFonts w:ascii="Times New Roman" w:eastAsia="Times New Roman" w:hAnsi="Times New Roman" w:cs="Times New Roman"/>
          <w:b/>
          <w:color w:val="000000"/>
          <w:kern w:val="28"/>
          <w:lang w:val="en-US"/>
        </w:rPr>
        <w:t>4. Legea nr. 202/2002</w:t>
      </w:r>
      <w:r w:rsidRPr="00CE6676">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CE6676">
        <w:rPr>
          <w:rFonts w:ascii="Times New Roman" w:eastAsia="Times New Roman" w:hAnsi="Times New Roman" w:cs="Times New Roman"/>
          <w:b/>
          <w:color w:val="000000"/>
          <w:kern w:val="28"/>
          <w:lang w:val="en-US"/>
        </w:rPr>
        <w:t>integral.</w:t>
      </w:r>
    </w:p>
    <w:p w:rsidR="00CE6676" w:rsidRDefault="00CE6676" w:rsidP="00CE6676">
      <w:pPr>
        <w:spacing w:after="0"/>
        <w:ind w:right="-257"/>
        <w:jc w:val="both"/>
        <w:rPr>
          <w:rFonts w:ascii="Times New Roman" w:eastAsia="Times New Roman" w:hAnsi="Times New Roman" w:cs="Times New Roman"/>
          <w:b/>
          <w:color w:val="000000"/>
          <w:kern w:val="28"/>
          <w:lang w:val="en-US"/>
        </w:rPr>
      </w:pPr>
      <w:r w:rsidRPr="00CE6676">
        <w:rPr>
          <w:rFonts w:ascii="Times New Roman" w:eastAsia="Times New Roman" w:hAnsi="Times New Roman" w:cs="Times New Roman"/>
          <w:b/>
          <w:color w:val="000000"/>
          <w:kern w:val="28"/>
          <w:lang w:val="en-US"/>
        </w:rPr>
        <w:t xml:space="preserve">5. Legea nr. 17/2000 </w:t>
      </w:r>
      <w:r w:rsidRPr="00CE6676">
        <w:rPr>
          <w:rFonts w:ascii="Times New Roman" w:eastAsia="Times New Roman" w:hAnsi="Times New Roman" w:cs="Times New Roman"/>
          <w:color w:val="000000"/>
          <w:kern w:val="28"/>
          <w:lang w:val="en-US"/>
        </w:rPr>
        <w:t>privind asistenţa socială a persoanelor vârstnice, republicată, cu modificările şi completările ulterioare:</w:t>
      </w:r>
    </w:p>
    <w:p w:rsidR="00CE6676" w:rsidRPr="00CE6676" w:rsidRDefault="00CE6676" w:rsidP="00CE6676">
      <w:pPr>
        <w:spacing w:after="0"/>
        <w:ind w:right="-257"/>
        <w:jc w:val="both"/>
        <w:rPr>
          <w:rFonts w:ascii="Times New Roman" w:eastAsia="Times New Roman" w:hAnsi="Times New Roman" w:cs="Times New Roman"/>
          <w:b/>
          <w:color w:val="000000"/>
          <w:kern w:val="28"/>
          <w:lang w:val="en-US"/>
        </w:rPr>
      </w:pPr>
      <w:r>
        <w:rPr>
          <w:rFonts w:ascii="Times New Roman" w:eastAsia="Times New Roman" w:hAnsi="Times New Roman" w:cs="Times New Roman"/>
          <w:b/>
          <w:color w:val="000000"/>
          <w:kern w:val="28"/>
          <w:lang w:val="en-US"/>
        </w:rPr>
        <w:tab/>
        <w:t xml:space="preserve">    </w:t>
      </w:r>
      <w:r w:rsidRPr="00CE6676">
        <w:rPr>
          <w:rFonts w:ascii="Times New Roman" w:eastAsia="Times New Roman" w:hAnsi="Times New Roman" w:cs="Times New Roman"/>
          <w:lang w:eastAsia="ro-RO"/>
        </w:rPr>
        <w:t>Servicii comunitare pentru persoane vârstnice;</w:t>
      </w:r>
    </w:p>
    <w:p w:rsidR="00CE6676" w:rsidRPr="00CE6676" w:rsidRDefault="00CE6676" w:rsidP="00CE6676">
      <w:pPr>
        <w:spacing w:after="0"/>
        <w:ind w:right="-257"/>
        <w:jc w:val="both"/>
        <w:rPr>
          <w:rFonts w:ascii="Times New Roman" w:eastAsia="Times New Roman" w:hAnsi="Times New Roman" w:cs="Times New Roman"/>
          <w:color w:val="000000"/>
          <w:kern w:val="28"/>
          <w:lang w:val="en-US"/>
        </w:rPr>
      </w:pPr>
      <w:r w:rsidRPr="00CE6676">
        <w:rPr>
          <w:rFonts w:ascii="Times New Roman" w:eastAsia="Times New Roman" w:hAnsi="Times New Roman" w:cs="Times New Roman"/>
          <w:b/>
          <w:color w:val="000000"/>
          <w:kern w:val="28"/>
          <w:lang w:val="en-US"/>
        </w:rPr>
        <w:t xml:space="preserve">6.   Legea nr. 287/2009 </w:t>
      </w:r>
      <w:r w:rsidRPr="00CE6676">
        <w:rPr>
          <w:rFonts w:ascii="Times New Roman" w:eastAsia="Times New Roman" w:hAnsi="Times New Roman" w:cs="Times New Roman"/>
          <w:color w:val="000000"/>
          <w:kern w:val="28"/>
          <w:lang w:val="en-US"/>
        </w:rPr>
        <w:t>privind Codul Civil, republicată, cu modificările și completările ulterioare:</w:t>
      </w:r>
    </w:p>
    <w:p w:rsidR="00CE6676" w:rsidRPr="00CE6676" w:rsidRDefault="00CE6676" w:rsidP="00CE6676">
      <w:pPr>
        <w:spacing w:after="0"/>
        <w:ind w:left="1800" w:right="-257" w:hanging="807"/>
        <w:contextualSpacing/>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Ocrotirea persoanei fizice;</w:t>
      </w:r>
    </w:p>
    <w:p w:rsidR="00CE6676" w:rsidRPr="00CE6676" w:rsidRDefault="00CE6676" w:rsidP="00CE6676">
      <w:pPr>
        <w:spacing w:after="0"/>
        <w:ind w:left="1800" w:right="-257" w:hanging="807"/>
        <w:contextualSpacing/>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Despre familie, dispoziţii generale;</w:t>
      </w:r>
    </w:p>
    <w:p w:rsidR="00CE6676" w:rsidRPr="00CE6676" w:rsidRDefault="00CE6676" w:rsidP="00CE6676">
      <w:pPr>
        <w:spacing w:after="0"/>
        <w:ind w:left="1800" w:right="-257" w:hanging="807"/>
        <w:contextualSpacing/>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Desfacerea căsătoriei;</w:t>
      </w:r>
    </w:p>
    <w:p w:rsidR="00CE6676" w:rsidRPr="00CE6676" w:rsidRDefault="00CE6676" w:rsidP="00CE6676">
      <w:pPr>
        <w:spacing w:after="0"/>
        <w:ind w:left="1800" w:right="-257" w:hanging="807"/>
        <w:contextualSpacing/>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Rudenia, dispoziţii generale;</w:t>
      </w:r>
    </w:p>
    <w:p w:rsidR="00CE6676" w:rsidRDefault="00CE6676" w:rsidP="00CE6676">
      <w:pPr>
        <w:spacing w:after="0"/>
        <w:ind w:left="1800" w:right="-257" w:hanging="807"/>
        <w:contextualSpacing/>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Autoritatea părinteasca;</w:t>
      </w:r>
    </w:p>
    <w:p w:rsidR="00CD4780" w:rsidRPr="00CE6676" w:rsidRDefault="00CD4780" w:rsidP="00CE6676">
      <w:pPr>
        <w:spacing w:after="0"/>
        <w:ind w:left="1800" w:right="-257" w:hanging="807"/>
        <w:contextualSpacing/>
        <w:jc w:val="both"/>
        <w:rPr>
          <w:rFonts w:ascii="Times New Roman" w:eastAsia="Times New Roman" w:hAnsi="Times New Roman" w:cs="Times New Roman"/>
          <w:lang w:eastAsia="ro-RO"/>
        </w:rPr>
      </w:pPr>
    </w:p>
    <w:p w:rsidR="00CE6676" w:rsidRPr="00CE6676" w:rsidRDefault="00CE6676" w:rsidP="00CE6676">
      <w:pPr>
        <w:spacing w:after="0"/>
        <w:ind w:left="1800" w:right="-257" w:hanging="807"/>
        <w:contextualSpacing/>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Obligaţia de întreţinere;</w:t>
      </w:r>
    </w:p>
    <w:p w:rsidR="00CE6676" w:rsidRPr="00CE6676" w:rsidRDefault="00CE6676" w:rsidP="00CE6676">
      <w:pPr>
        <w:spacing w:after="0"/>
        <w:ind w:left="1800" w:right="-257" w:hanging="807"/>
        <w:contextualSpacing/>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Contractul de întreţinere;</w:t>
      </w:r>
    </w:p>
    <w:p w:rsidR="00CE6676" w:rsidRPr="00CE6676" w:rsidRDefault="00CE6676" w:rsidP="00CE6676">
      <w:pPr>
        <w:spacing w:after="0"/>
        <w:ind w:left="1800" w:right="-257" w:hanging="807"/>
        <w:contextualSpacing/>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Despre moştenire şi liberalităţi;</w:t>
      </w:r>
    </w:p>
    <w:p w:rsidR="00CE6676" w:rsidRPr="00CE6676" w:rsidRDefault="00CE6676" w:rsidP="00CE6676">
      <w:pPr>
        <w:spacing w:after="0"/>
        <w:ind w:right="-257"/>
        <w:jc w:val="both"/>
        <w:rPr>
          <w:rFonts w:ascii="Times New Roman" w:eastAsia="Times New Roman" w:hAnsi="Times New Roman" w:cs="Times New Roman"/>
          <w:color w:val="000000"/>
          <w:kern w:val="28"/>
          <w:lang w:val="en-US"/>
        </w:rPr>
      </w:pPr>
      <w:r w:rsidRPr="00CE6676">
        <w:rPr>
          <w:rFonts w:ascii="Times New Roman" w:eastAsia="Times New Roman" w:hAnsi="Times New Roman" w:cs="Times New Roman"/>
          <w:b/>
          <w:color w:val="000000"/>
          <w:kern w:val="28"/>
          <w:lang w:val="en-US"/>
        </w:rPr>
        <w:t xml:space="preserve">7.  Ordonanţa Guvernului nr. 27/2002 </w:t>
      </w:r>
      <w:r w:rsidRPr="00CE6676">
        <w:rPr>
          <w:rFonts w:ascii="Times New Roman" w:eastAsia="Times New Roman" w:hAnsi="Times New Roman" w:cs="Times New Roman"/>
          <w:color w:val="000000"/>
          <w:kern w:val="28"/>
          <w:lang w:val="en-US"/>
        </w:rPr>
        <w:t>privind reglementarea activităţii de soluţionare a petiţiilor, cu modificările și completările ulterioare:</w:t>
      </w:r>
    </w:p>
    <w:p w:rsidR="00CE6676" w:rsidRPr="00CE6676" w:rsidRDefault="00CE6676" w:rsidP="00CE6676">
      <w:pPr>
        <w:spacing w:after="0"/>
        <w:ind w:left="1800" w:right="-257" w:hanging="807"/>
        <w:contextualSpacing/>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Soluţionare petiţiilor;</w:t>
      </w:r>
    </w:p>
    <w:p w:rsidR="00CE6676" w:rsidRPr="00CE6676" w:rsidRDefault="00CE6676" w:rsidP="00CE6676">
      <w:pPr>
        <w:spacing w:after="0"/>
        <w:ind w:right="-257"/>
        <w:jc w:val="both"/>
        <w:rPr>
          <w:rFonts w:ascii="Times New Roman" w:eastAsia="Times New Roman" w:hAnsi="Times New Roman" w:cs="Times New Roman"/>
          <w:color w:val="000000"/>
          <w:kern w:val="28"/>
          <w:lang w:val="en-US"/>
        </w:rPr>
      </w:pPr>
      <w:r w:rsidRPr="00CE6676">
        <w:rPr>
          <w:rFonts w:ascii="Times New Roman" w:eastAsia="Times New Roman" w:hAnsi="Times New Roman" w:cs="Times New Roman"/>
          <w:b/>
          <w:color w:val="000000"/>
          <w:kern w:val="28"/>
          <w:lang w:val="en-US"/>
        </w:rPr>
        <w:t xml:space="preserve">8.  Atribuţiile Serviciului Autoritate Tutelară </w:t>
      </w:r>
      <w:r w:rsidRPr="00AB43F3">
        <w:rPr>
          <w:rFonts w:ascii="Times New Roman" w:eastAsia="Times New Roman" w:hAnsi="Times New Roman" w:cs="Times New Roman"/>
          <w:b/>
          <w:color w:val="000000"/>
          <w:kern w:val="28"/>
          <w:lang w:val="en-US"/>
        </w:rPr>
        <w:t>din cadrul Direcţiei Juridice</w:t>
      </w:r>
      <w:r w:rsidRPr="00CE6676">
        <w:rPr>
          <w:rFonts w:ascii="Times New Roman" w:eastAsia="Times New Roman" w:hAnsi="Times New Roman" w:cs="Times New Roman"/>
          <w:color w:val="000000"/>
          <w:kern w:val="28"/>
          <w:lang w:val="en-US"/>
        </w:rPr>
        <w:t xml:space="preserve">, conform Regulamentului </w:t>
      </w:r>
      <w:r w:rsidR="0053139B">
        <w:rPr>
          <w:rFonts w:ascii="Times New Roman" w:eastAsia="Times New Roman" w:hAnsi="Times New Roman" w:cs="Times New Roman"/>
          <w:color w:val="000000"/>
          <w:kern w:val="28"/>
          <w:lang w:val="en-US"/>
        </w:rPr>
        <w:t>de Organizare şi Funcţionare al</w:t>
      </w:r>
      <w:r w:rsidRPr="00CE6676">
        <w:rPr>
          <w:rFonts w:ascii="Times New Roman" w:eastAsia="Times New Roman" w:hAnsi="Times New Roman" w:cs="Times New Roman"/>
          <w:color w:val="000000"/>
          <w:kern w:val="28"/>
          <w:lang w:val="en-US"/>
        </w:rPr>
        <w:t xml:space="preserve"> Primăriei Sectorului 2, disponibil pe site-ul Primăriei Sectorului 2, </w:t>
      </w:r>
      <w:hyperlink r:id="rId16" w:history="1">
        <w:r w:rsidRPr="00CE6676">
          <w:rPr>
            <w:rFonts w:ascii="Times New Roman" w:eastAsia="Times New Roman" w:hAnsi="Times New Roman" w:cs="Times New Roman"/>
            <w:color w:val="000000"/>
            <w:kern w:val="28"/>
            <w:lang w:val="en-US"/>
          </w:rPr>
          <w:t>www.ps2.ro</w:t>
        </w:r>
      </w:hyperlink>
      <w:r w:rsidRPr="00CE6676">
        <w:rPr>
          <w:rFonts w:ascii="Times New Roman" w:eastAsia="Times New Roman" w:hAnsi="Times New Roman" w:cs="Times New Roman"/>
          <w:color w:val="000000"/>
          <w:kern w:val="28"/>
          <w:lang w:val="en-US"/>
        </w:rPr>
        <w:t>.</w:t>
      </w:r>
    </w:p>
    <w:p w:rsidR="00F05192" w:rsidRDefault="00F05192" w:rsidP="00CE6676">
      <w:pPr>
        <w:spacing w:after="0"/>
        <w:ind w:right="-257"/>
        <w:jc w:val="both"/>
        <w:rPr>
          <w:rFonts w:ascii="Times New Roman" w:eastAsia="Times New Roman" w:hAnsi="Times New Roman" w:cs="Times New Roman"/>
          <w:b/>
          <w:color w:val="000000"/>
          <w:kern w:val="28"/>
          <w:lang w:val="en-US"/>
        </w:rPr>
      </w:pPr>
    </w:p>
    <w:p w:rsidR="00CE6676" w:rsidRDefault="00F05192" w:rsidP="00CE6676">
      <w:pPr>
        <w:spacing w:after="0"/>
        <w:ind w:right="-257"/>
        <w:jc w:val="both"/>
        <w:rPr>
          <w:rFonts w:ascii="Times New Roman" w:eastAsia="Times New Roman" w:hAnsi="Times New Roman" w:cs="Times New Roman"/>
          <w:b/>
          <w:color w:val="000000"/>
          <w:kern w:val="28"/>
          <w:lang w:val="en-US"/>
        </w:rPr>
      </w:pPr>
      <w:r w:rsidRPr="00F05192">
        <w:rPr>
          <w:rFonts w:ascii="Times New Roman" w:eastAsia="Times New Roman" w:hAnsi="Times New Roman" w:cs="Times New Roman"/>
          <w:b/>
          <w:color w:val="000000"/>
          <w:kern w:val="28"/>
          <w:lang w:val="en-US"/>
        </w:rPr>
        <w:t xml:space="preserve">Bibliografia și tematica pentru funcția publică de execuție de la Serviciul </w:t>
      </w:r>
      <w:r>
        <w:rPr>
          <w:rFonts w:ascii="Times New Roman" w:eastAsia="Times New Roman" w:hAnsi="Times New Roman" w:cs="Times New Roman"/>
          <w:b/>
          <w:color w:val="000000"/>
          <w:kern w:val="28"/>
          <w:lang w:val="en-US"/>
        </w:rPr>
        <w:t>Organizare, Perfecționare</w:t>
      </w:r>
      <w:r w:rsidR="001541DB">
        <w:rPr>
          <w:rFonts w:ascii="Times New Roman" w:eastAsia="Times New Roman" w:hAnsi="Times New Roman" w:cs="Times New Roman"/>
          <w:b/>
          <w:color w:val="000000"/>
          <w:kern w:val="28"/>
          <w:lang w:val="en-US"/>
        </w:rPr>
        <w:t xml:space="preserve"> și Gestiunea Carierei</w:t>
      </w:r>
      <w:r w:rsidRPr="00F05192">
        <w:rPr>
          <w:rFonts w:ascii="Times New Roman" w:eastAsia="Times New Roman" w:hAnsi="Times New Roman" w:cs="Times New Roman"/>
          <w:b/>
          <w:color w:val="000000"/>
          <w:kern w:val="28"/>
          <w:lang w:val="en-US"/>
        </w:rPr>
        <w:t>:</w:t>
      </w:r>
    </w:p>
    <w:p w:rsidR="00ED726F" w:rsidRPr="00ED726F" w:rsidRDefault="00ED726F" w:rsidP="00ED726F">
      <w:pPr>
        <w:spacing w:after="0"/>
        <w:ind w:right="-284"/>
        <w:jc w:val="both"/>
        <w:rPr>
          <w:rFonts w:ascii="Times New Roman" w:eastAsia="Times New Roman" w:hAnsi="Times New Roman" w:cs="Times New Roman"/>
          <w:b/>
          <w:color w:val="000000"/>
          <w:kern w:val="28"/>
          <w:lang w:val="it-IT"/>
        </w:rPr>
      </w:pPr>
      <w:r w:rsidRPr="00ED726F">
        <w:rPr>
          <w:rFonts w:ascii="Times New Roman" w:eastAsia="Times New Roman" w:hAnsi="Times New Roman" w:cs="Times New Roman"/>
          <w:b/>
          <w:color w:val="000000"/>
          <w:kern w:val="28"/>
          <w:lang w:val="it-IT"/>
        </w:rPr>
        <w:t>1. Constitu</w:t>
      </w:r>
      <w:r w:rsidRPr="00ED726F">
        <w:rPr>
          <w:rFonts w:ascii="Times New Roman" w:eastAsia="Times New Roman" w:hAnsi="Times New Roman" w:cs="Times New Roman"/>
          <w:b/>
          <w:color w:val="000000"/>
          <w:kern w:val="28"/>
          <w:lang w:val="en-US"/>
        </w:rPr>
        <w:t xml:space="preserve">ția României, </w:t>
      </w:r>
      <w:r w:rsidRPr="00ED726F">
        <w:rPr>
          <w:rFonts w:ascii="Times New Roman" w:eastAsia="Times New Roman" w:hAnsi="Times New Roman" w:cs="Times New Roman"/>
          <w:color w:val="000000"/>
          <w:kern w:val="28"/>
          <w:lang w:val="en-US"/>
        </w:rPr>
        <w:t xml:space="preserve">republicată - </w:t>
      </w:r>
      <w:r w:rsidRPr="00ED726F">
        <w:rPr>
          <w:rFonts w:ascii="Times New Roman" w:eastAsia="Times New Roman" w:hAnsi="Times New Roman" w:cs="Times New Roman"/>
          <w:b/>
          <w:color w:val="000000"/>
          <w:kern w:val="28"/>
          <w:lang w:val="en-US"/>
        </w:rPr>
        <w:t>integral.</w:t>
      </w:r>
    </w:p>
    <w:p w:rsidR="00ED726F" w:rsidRPr="00ED726F" w:rsidRDefault="00ED726F" w:rsidP="00ED726F">
      <w:pPr>
        <w:autoSpaceDE w:val="0"/>
        <w:autoSpaceDN w:val="0"/>
        <w:adjustRightInd w:val="0"/>
        <w:spacing w:after="0"/>
        <w:ind w:right="-284"/>
        <w:jc w:val="both"/>
        <w:rPr>
          <w:rFonts w:ascii="Times New Roman" w:eastAsia="Times New Roman" w:hAnsi="Times New Roman" w:cs="Times New Roman"/>
          <w:b/>
        </w:rPr>
      </w:pPr>
      <w:r w:rsidRPr="00ED726F">
        <w:rPr>
          <w:rFonts w:ascii="Times New Roman" w:eastAsia="Times New Roman" w:hAnsi="Times New Roman" w:cs="Times New Roman"/>
          <w:b/>
          <w:color w:val="000000"/>
        </w:rPr>
        <w:t>2.</w:t>
      </w:r>
      <w:r w:rsidRPr="00ED726F">
        <w:rPr>
          <w:rFonts w:ascii="Times New Roman" w:eastAsia="Times New Roman" w:hAnsi="Times New Roman" w:cs="Times New Roman"/>
          <w:b/>
        </w:rPr>
        <w:t xml:space="preserve"> Ordonanța de Urgență nr. 57/2019 </w:t>
      </w:r>
      <w:r w:rsidRPr="00ED726F">
        <w:rPr>
          <w:rFonts w:ascii="Times New Roman" w:eastAsia="Times New Roman" w:hAnsi="Times New Roman" w:cs="Times New Roman"/>
        </w:rPr>
        <w:t>privind Codul administrativ, cu modificările şi completările ulterioare:</w:t>
      </w:r>
      <w:r w:rsidRPr="00ED726F">
        <w:rPr>
          <w:rFonts w:ascii="Times New Roman" w:eastAsia="Times New Roman" w:hAnsi="Times New Roman" w:cs="Times New Roman"/>
          <w:iCs/>
          <w:lang w:val="en-US"/>
        </w:rPr>
        <w:t xml:space="preserve"> </w:t>
      </w:r>
      <w:r w:rsidRPr="00ED726F">
        <w:rPr>
          <w:rFonts w:ascii="Times New Roman" w:eastAsia="Times New Roman" w:hAnsi="Times New Roman" w:cs="Times New Roman"/>
          <w:b/>
          <w:iCs/>
          <w:lang w:val="en-US"/>
        </w:rPr>
        <w:t>Partea a I-a,  Partea a II-a</w:t>
      </w:r>
      <w:r w:rsidRPr="00ED726F">
        <w:rPr>
          <w:rFonts w:ascii="Times New Roman" w:eastAsia="Times New Roman" w:hAnsi="Times New Roman" w:cs="Times New Roman"/>
          <w:iCs/>
          <w:lang w:val="en-US"/>
        </w:rPr>
        <w:t xml:space="preserve">, Titlul I  și Titlul II, </w:t>
      </w:r>
      <w:r w:rsidRPr="00ED726F">
        <w:rPr>
          <w:rFonts w:ascii="Times New Roman" w:eastAsia="Times New Roman" w:hAnsi="Times New Roman" w:cs="Times New Roman"/>
          <w:b/>
          <w:iCs/>
          <w:lang w:val="en-US"/>
        </w:rPr>
        <w:t>Partea a IV-a,</w:t>
      </w:r>
      <w:r w:rsidRPr="00ED726F">
        <w:rPr>
          <w:rFonts w:ascii="Times New Roman" w:eastAsia="Times New Roman" w:hAnsi="Times New Roman" w:cs="Times New Roman"/>
          <w:iCs/>
          <w:lang w:val="en-US"/>
        </w:rPr>
        <w:t xml:space="preserve"> Titlul I, </w:t>
      </w:r>
      <w:r w:rsidRPr="00ED726F">
        <w:rPr>
          <w:rFonts w:ascii="Times New Roman" w:eastAsia="Times New Roman" w:hAnsi="Times New Roman" w:cs="Times New Roman"/>
          <w:b/>
          <w:color w:val="000000"/>
        </w:rPr>
        <w:t>Partea a VI-a</w:t>
      </w:r>
      <w:r w:rsidRPr="00ED726F">
        <w:rPr>
          <w:rFonts w:ascii="Times New Roman" w:eastAsia="Times New Roman" w:hAnsi="Times New Roman" w:cs="Times New Roman"/>
          <w:color w:val="000000"/>
        </w:rPr>
        <w:t>, Titlul I și Titlul II.</w:t>
      </w:r>
    </w:p>
    <w:p w:rsidR="00ED726F" w:rsidRPr="00ED726F" w:rsidRDefault="00ED726F" w:rsidP="00ED726F">
      <w:pPr>
        <w:autoSpaceDE w:val="0"/>
        <w:autoSpaceDN w:val="0"/>
        <w:adjustRightInd w:val="0"/>
        <w:spacing w:after="0"/>
        <w:ind w:right="-284"/>
        <w:jc w:val="both"/>
        <w:rPr>
          <w:rFonts w:ascii="Times New Roman" w:eastAsia="Times New Roman" w:hAnsi="Times New Roman" w:cs="Times New Roman"/>
          <w:color w:val="000000"/>
          <w:kern w:val="28"/>
          <w:lang w:val="en-US"/>
        </w:rPr>
      </w:pPr>
      <w:r w:rsidRPr="00ED726F">
        <w:rPr>
          <w:rFonts w:ascii="Times New Roman" w:eastAsia="Times New Roman" w:hAnsi="Times New Roman" w:cs="Times New Roman"/>
          <w:b/>
          <w:color w:val="000000"/>
          <w:kern w:val="28"/>
          <w:lang w:val="it-IT"/>
        </w:rPr>
        <w:t>3. Ordonanţa Guvernului nr. 137/2000</w:t>
      </w:r>
      <w:r w:rsidRPr="00ED726F">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ED726F">
        <w:rPr>
          <w:rFonts w:ascii="Times New Roman" w:eastAsia="Times New Roman" w:hAnsi="Times New Roman" w:cs="Times New Roman"/>
          <w:b/>
          <w:color w:val="000000"/>
          <w:kern w:val="28"/>
          <w:lang w:val="it-IT"/>
        </w:rPr>
        <w:t xml:space="preserve">integral.   </w:t>
      </w:r>
      <w:r w:rsidRPr="00ED726F">
        <w:rPr>
          <w:rFonts w:ascii="Times New Roman" w:eastAsia="Times New Roman" w:hAnsi="Times New Roman" w:cs="Times New Roman"/>
          <w:color w:val="000000"/>
          <w:kern w:val="28"/>
          <w:lang w:val="en-US"/>
        </w:rPr>
        <w:t xml:space="preserve">  </w:t>
      </w:r>
    </w:p>
    <w:p w:rsidR="00ED726F" w:rsidRPr="00ED726F" w:rsidRDefault="00ED726F" w:rsidP="00ED726F">
      <w:pPr>
        <w:spacing w:after="0"/>
        <w:ind w:right="-284"/>
        <w:jc w:val="both"/>
        <w:rPr>
          <w:rFonts w:ascii="Times New Roman" w:eastAsia="Times New Roman" w:hAnsi="Times New Roman" w:cs="Times New Roman"/>
          <w:b/>
          <w:color w:val="000000"/>
          <w:kern w:val="28"/>
          <w:lang w:val="en-US"/>
        </w:rPr>
      </w:pPr>
      <w:r w:rsidRPr="00ED726F">
        <w:rPr>
          <w:rFonts w:ascii="Times New Roman" w:eastAsia="Times New Roman" w:hAnsi="Times New Roman" w:cs="Times New Roman"/>
          <w:b/>
          <w:color w:val="000000"/>
          <w:kern w:val="28"/>
          <w:lang w:val="en-US"/>
        </w:rPr>
        <w:t>4. Legea nr. 202/2002</w:t>
      </w:r>
      <w:r w:rsidRPr="00ED726F">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ED726F">
        <w:rPr>
          <w:rFonts w:ascii="Times New Roman" w:eastAsia="Times New Roman" w:hAnsi="Times New Roman" w:cs="Times New Roman"/>
          <w:b/>
          <w:color w:val="000000"/>
          <w:kern w:val="28"/>
          <w:lang w:val="en-US"/>
        </w:rPr>
        <w:t>integral.</w:t>
      </w:r>
    </w:p>
    <w:p w:rsidR="00ED726F" w:rsidRPr="00ED726F" w:rsidRDefault="00ED726F" w:rsidP="00ED726F">
      <w:pPr>
        <w:spacing w:after="0"/>
        <w:ind w:right="-284"/>
        <w:jc w:val="both"/>
        <w:rPr>
          <w:rFonts w:ascii="Times New Roman" w:eastAsia="Times New Roman" w:hAnsi="Times New Roman" w:cs="Times New Roman"/>
          <w:b/>
          <w:color w:val="000000"/>
          <w:kern w:val="28"/>
          <w:lang w:val="en-US"/>
        </w:rPr>
      </w:pPr>
      <w:r w:rsidRPr="00ED726F">
        <w:rPr>
          <w:rFonts w:ascii="Times New Roman" w:eastAsia="Times New Roman" w:hAnsi="Times New Roman" w:cs="Times New Roman"/>
          <w:b/>
          <w:color w:val="000000"/>
          <w:kern w:val="28"/>
          <w:lang w:val="en-US"/>
        </w:rPr>
        <w:t xml:space="preserve">5. </w:t>
      </w:r>
      <w:r w:rsidRPr="00ED726F">
        <w:rPr>
          <w:rFonts w:ascii="Times New Roman" w:eastAsia="Calibri" w:hAnsi="Times New Roman" w:cs="Times New Roman"/>
          <w:b/>
          <w:lang w:val="en-US" w:eastAsia="ro-RO"/>
        </w:rPr>
        <w:t xml:space="preserve">Legea - cadru nr. 153/2017 </w:t>
      </w:r>
      <w:r w:rsidRPr="00ED726F">
        <w:rPr>
          <w:rFonts w:ascii="Times New Roman" w:eastAsia="Calibri" w:hAnsi="Times New Roman" w:cs="Times New Roman"/>
          <w:lang w:val="en-US" w:eastAsia="ro-RO"/>
        </w:rPr>
        <w:t>privind salarizarea personalului plătit din fonduri publice, cu modificările şi completările ulterioare.</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Salariile de bază și gadațiile;</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 xml:space="preserve">Modul de stabilire a salariului de bază în administrația publică locală (funcționari publici, personal contractual, angajați cabinet demnitari, administrator </w:t>
      </w:r>
      <w:r>
        <w:rPr>
          <w:rFonts w:ascii="Times New Roman" w:eastAsia="Calibri" w:hAnsi="Times New Roman" w:cs="Times New Roman"/>
          <w:lang w:val="en-US"/>
        </w:rPr>
        <w:tab/>
      </w:r>
      <w:r>
        <w:rPr>
          <w:rFonts w:ascii="Times New Roman" w:eastAsia="Calibri" w:hAnsi="Times New Roman" w:cs="Times New Roman"/>
          <w:lang w:val="en-US"/>
        </w:rPr>
        <w:tab/>
        <w:t xml:space="preserve">          </w:t>
      </w:r>
      <w:r w:rsidRPr="00ED726F">
        <w:rPr>
          <w:rFonts w:ascii="Times New Roman" w:eastAsia="Calibri" w:hAnsi="Times New Roman" w:cs="Times New Roman"/>
          <w:lang w:val="en-US"/>
        </w:rPr>
        <w:t xml:space="preserve">public) și </w:t>
      </w:r>
      <w:proofErr w:type="gramStart"/>
      <w:r w:rsidRPr="00ED726F">
        <w:rPr>
          <w:rFonts w:ascii="Times New Roman" w:eastAsia="Calibri" w:hAnsi="Times New Roman" w:cs="Times New Roman"/>
          <w:lang w:val="en-US"/>
        </w:rPr>
        <w:t>a</w:t>
      </w:r>
      <w:proofErr w:type="gramEnd"/>
      <w:r w:rsidRPr="00ED726F">
        <w:rPr>
          <w:rFonts w:ascii="Times New Roman" w:eastAsia="Calibri" w:hAnsi="Times New Roman" w:cs="Times New Roman"/>
          <w:lang w:val="en-US"/>
        </w:rPr>
        <w:t xml:space="preserve"> indenizațiilor lunare aferente funcțiilor de demnitate publică;</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Drepturi salariale pentru deținerea titlului științific de doctor;</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Drepturi salariale pentru activitatea de control financiar preventive;</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Drepturi salariale pentru activitatea prestată în proiecte finanțate din fonduri europene</w:t>
      </w:r>
      <w:r>
        <w:rPr>
          <w:rFonts w:ascii="Times New Roman" w:eastAsia="Calibri" w:hAnsi="Times New Roman" w:cs="Times New Roman"/>
          <w:lang w:val="en-US"/>
        </w:rPr>
        <w:t>;</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Indemnizația de hrană;</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Sporuri (sporul pentru munca de noapte, sporul pentru munca suplimentară, sporul pentru persoanele cu handicap, sporul pentru condiții de muncă)</w:t>
      </w:r>
      <w:r>
        <w:rPr>
          <w:rFonts w:ascii="Times New Roman" w:eastAsia="Calibri" w:hAnsi="Times New Roman" w:cs="Times New Roman"/>
          <w:lang w:val="en-US"/>
        </w:rPr>
        <w:t>;</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Premii și prime;</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Transparența veniturilor salariale;</w:t>
      </w:r>
    </w:p>
    <w:p w:rsidR="00ED726F" w:rsidRPr="00ED726F" w:rsidRDefault="00ED726F" w:rsidP="00ED726F">
      <w:pPr>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b/>
          <w:lang w:val="en-US"/>
        </w:rPr>
        <w:t>6. H.G.R. nr. 569/2017</w:t>
      </w:r>
      <w:r w:rsidRPr="00ED726F">
        <w:rPr>
          <w:rFonts w:ascii="Times New Roman" w:eastAsia="Calibri" w:hAnsi="Times New Roman" w:cs="Times New Roman"/>
          <w:lang w:val="en-US"/>
        </w:rPr>
        <w:t xml:space="preserve"> pentru aprobarea Regulamentului privind stabilirea locurilor de muncă, a categoriilor de personal, mărimea concretă a sporului pentru condiţii de muncă, precum şi condiţiile de acordare a acestuia pentru familia ocupaţională de funcţii bugetare "Administraţie" din administraţia publică locală.</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Beneficiarii și mărimea sporului pentru condiții periculoase sau vătămătoare de muncă;</w:t>
      </w:r>
    </w:p>
    <w:p w:rsidR="00ED726F" w:rsidRPr="00ED726F" w:rsidRDefault="00ED726F" w:rsidP="00ED726F">
      <w:pPr>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b/>
          <w:lang w:val="en-US"/>
        </w:rPr>
        <w:t>7.</w:t>
      </w:r>
      <w:r w:rsidRPr="00ED726F">
        <w:rPr>
          <w:rFonts w:ascii="Times New Roman" w:eastAsia="Calibri" w:hAnsi="Times New Roman" w:cs="Times New Roman"/>
          <w:lang w:val="en-US"/>
        </w:rPr>
        <w:t xml:space="preserve"> </w:t>
      </w:r>
      <w:r w:rsidRPr="00ED726F">
        <w:rPr>
          <w:rFonts w:ascii="Times New Roman" w:eastAsia="Calibri" w:hAnsi="Times New Roman" w:cs="Times New Roman"/>
          <w:b/>
          <w:lang w:val="en-US"/>
        </w:rPr>
        <w:t>O.U.G. nr. 115/2023</w:t>
      </w:r>
      <w:r w:rsidRPr="00ED726F">
        <w:rPr>
          <w:rFonts w:ascii="Times New Roman" w:eastAsia="Calibri" w:hAnsi="Times New Roman" w:cs="Times New Roman"/>
          <w:b/>
          <w:i/>
          <w:lang w:val="en-US"/>
        </w:rPr>
        <w:t xml:space="preserve"> </w:t>
      </w:r>
      <w:r w:rsidRPr="00ED726F">
        <w:rPr>
          <w:rFonts w:ascii="Times New Roman" w:eastAsia="Calibri" w:hAnsi="Times New Roman" w:cs="Times New Roman"/>
          <w:lang w:val="en-US"/>
        </w:rPr>
        <w:t>privind unele măsuri fiscal-bugetare în domeniul cheltuielilor publice, pentru consolidare fiscală, combaterea evaziunii fiscale, pentru modificarea şi completarea unor acte normative, precum şi pentru prorogarea unor termene.</w:t>
      </w:r>
    </w:p>
    <w:p w:rsidR="00ED726F" w:rsidRPr="00ED726F" w:rsidRDefault="00ED726F" w:rsidP="00ED726F">
      <w:pPr>
        <w:tabs>
          <w:tab w:val="left" w:pos="709"/>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 xml:space="preserve"> </w:t>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Prevederile cu privire la acordarea drepturilor salariale pentru angaja</w:t>
      </w:r>
      <w:r w:rsidRPr="00ED726F">
        <w:rPr>
          <w:rFonts w:ascii="Times New Roman" w:eastAsia="Calibri" w:hAnsi="Times New Roman" w:cs="Times New Roman"/>
        </w:rPr>
        <w:t>ț</w:t>
      </w:r>
      <w:r>
        <w:rPr>
          <w:rFonts w:ascii="Times New Roman" w:eastAsia="Calibri" w:hAnsi="Times New Roman" w:cs="Times New Roman"/>
        </w:rPr>
        <w:t xml:space="preserve">ii de la nivelul </w:t>
      </w:r>
      <w:r w:rsidRPr="00ED726F">
        <w:rPr>
          <w:rFonts w:ascii="Times New Roman" w:eastAsia="Calibri" w:hAnsi="Times New Roman" w:cs="Times New Roman"/>
        </w:rPr>
        <w:t>administrației publice locale în anul 2024;</w:t>
      </w:r>
    </w:p>
    <w:p w:rsidR="00ED726F" w:rsidRPr="00ED726F" w:rsidRDefault="00ED726F" w:rsidP="00ED726F">
      <w:pPr>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b/>
          <w:lang w:val="en-US"/>
        </w:rPr>
        <w:t>8.</w:t>
      </w:r>
      <w:r w:rsidRPr="00ED726F">
        <w:rPr>
          <w:rFonts w:ascii="Times New Roman" w:eastAsia="Calibri" w:hAnsi="Times New Roman" w:cs="Times New Roman"/>
          <w:lang w:val="en-US"/>
        </w:rPr>
        <w:t xml:space="preserve"> </w:t>
      </w:r>
      <w:r w:rsidRPr="00ED726F">
        <w:rPr>
          <w:rFonts w:ascii="Times New Roman" w:eastAsia="Calibri" w:hAnsi="Times New Roman" w:cs="Times New Roman"/>
          <w:b/>
          <w:lang w:val="en-US"/>
        </w:rPr>
        <w:t xml:space="preserve">O.U.G. nr. 8/2009 </w:t>
      </w:r>
      <w:r w:rsidRPr="00ED726F">
        <w:rPr>
          <w:rFonts w:ascii="Times New Roman" w:eastAsia="Calibri" w:hAnsi="Times New Roman" w:cs="Times New Roman"/>
          <w:lang w:val="en-US"/>
        </w:rPr>
        <w:t>privind acordarea voucherelor de vacanţă, cu modificările şi completările ulterioare.</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 xml:space="preserve">   </w:t>
      </w: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Mențiuni înscrise pe voucherele de vacanță;</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 xml:space="preserve">   </w:t>
      </w: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Faptele care constituie contravenții;</w:t>
      </w:r>
    </w:p>
    <w:p w:rsidR="00ED726F" w:rsidRPr="00ED726F" w:rsidRDefault="00ED726F" w:rsidP="00ED726F">
      <w:pPr>
        <w:tabs>
          <w:tab w:val="left" w:pos="0"/>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b/>
          <w:lang w:val="en-US"/>
        </w:rPr>
        <w:lastRenderedPageBreak/>
        <w:t>9.</w:t>
      </w:r>
      <w:r w:rsidRPr="00ED726F">
        <w:rPr>
          <w:rFonts w:ascii="Times New Roman" w:eastAsia="Calibri" w:hAnsi="Times New Roman" w:cs="Times New Roman"/>
          <w:lang w:val="en-US"/>
        </w:rPr>
        <w:t xml:space="preserve"> </w:t>
      </w:r>
      <w:r w:rsidRPr="00ED726F">
        <w:rPr>
          <w:rFonts w:ascii="Times New Roman" w:eastAsia="Calibri" w:hAnsi="Times New Roman" w:cs="Times New Roman"/>
          <w:b/>
          <w:lang w:val="en-US"/>
        </w:rPr>
        <w:t xml:space="preserve">H.G.R. nr. 215/2009 </w:t>
      </w:r>
      <w:r w:rsidRPr="00ED726F">
        <w:rPr>
          <w:rFonts w:ascii="Times New Roman" w:eastAsia="Calibri" w:hAnsi="Times New Roman" w:cs="Times New Roman"/>
          <w:lang w:val="en-US"/>
        </w:rPr>
        <w:t>pentru aprobarea Normelor metodologice privind acordarea voucherelor de vacanţă, cu modificările şi completările ulterioare.</w:t>
      </w:r>
    </w:p>
    <w:p w:rsidR="00ED726F" w:rsidRPr="00ED726F" w:rsidRDefault="00ED726F" w:rsidP="00ED726F">
      <w:pPr>
        <w:tabs>
          <w:tab w:val="left" w:pos="709"/>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Reguli de acordare a voucherelor de vacanță stabilite de angajatori cu organizațiile sindicale/reprezentanții beneficiarilor;</w:t>
      </w:r>
    </w:p>
    <w:p w:rsidR="00ED726F" w:rsidRPr="00ED726F" w:rsidRDefault="00ED726F" w:rsidP="00ED726F">
      <w:pPr>
        <w:tabs>
          <w:tab w:val="left" w:pos="709"/>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Clauze cuprinse în contractual pentru achiziționarea voucherelor de vacanță;</w:t>
      </w:r>
    </w:p>
    <w:p w:rsidR="00ED726F" w:rsidRPr="00ED726F" w:rsidRDefault="00ED726F" w:rsidP="00ED726F">
      <w:pPr>
        <w:tabs>
          <w:tab w:val="left" w:pos="709"/>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Obligațiile beneficiarilor;</w:t>
      </w:r>
    </w:p>
    <w:p w:rsidR="00ED726F" w:rsidRPr="00ED726F" w:rsidRDefault="00ED726F" w:rsidP="00ED726F">
      <w:pPr>
        <w:tabs>
          <w:tab w:val="left" w:pos="709"/>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Obligațiile unităților emitente;</w:t>
      </w:r>
    </w:p>
    <w:p w:rsidR="00ED726F" w:rsidRPr="00ED726F" w:rsidRDefault="00ED726F" w:rsidP="00ED726F">
      <w:pPr>
        <w:tabs>
          <w:tab w:val="left" w:pos="709"/>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Obligațiile unităților afiliate;</w:t>
      </w:r>
    </w:p>
    <w:p w:rsidR="00ED726F" w:rsidRPr="00ED726F" w:rsidRDefault="00ED726F" w:rsidP="00ED726F">
      <w:pPr>
        <w:tabs>
          <w:tab w:val="left" w:pos="0"/>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b/>
          <w:lang w:val="en-US"/>
        </w:rPr>
        <w:t>10. H.G.R. nr. 234/2023</w:t>
      </w:r>
      <w:r w:rsidRPr="00ED726F">
        <w:rPr>
          <w:rFonts w:ascii="Times New Roman" w:eastAsia="Calibri" w:hAnsi="Times New Roman" w:cs="Times New Roman"/>
          <w:lang w:val="en-US"/>
        </w:rPr>
        <w:t xml:space="preserve"> pentru aprobarea Regulamentului-cadru privind criteriile pe baza cărora se stabilește procentul de majorare salarială pentru persoanele prevăzute la art. 16 alin. (1) și (2) din Legea-cadru nr. 153/2017 privind salarizarea personalului plătit din fonduri publice, precum și condițiile de înființare a posturilor în afara organigramei în cadrul instituțiilor și/sau autorităților publice care implementează proiecte finanțate din fonduri europene nerambursabile și/sau prin mecanismul de redresare și reziliență.</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Criteriile de acordare a procentului de majorare salarială;</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b/>
          <w:lang w:val="en-US"/>
        </w:rPr>
        <w:t>11. H.G.R. nr. 751/2018</w:t>
      </w:r>
      <w:r w:rsidRPr="00ED726F">
        <w:rPr>
          <w:rFonts w:ascii="Times New Roman" w:eastAsia="Calibri" w:hAnsi="Times New Roman" w:cs="Times New Roman"/>
          <w:lang w:val="en-US"/>
        </w:rPr>
        <w:t xml:space="preserve"> pentru stabilirea categoriilor de persoane cu handicap care beneficiază de un spor de 15% din salariul de bază/solda de funcţie/salariul de funcţie/indemnizaţia de încadrare.</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 xml:space="preserve">Categoriile de persoane cu handicap </w:t>
      </w:r>
      <w:proofErr w:type="gramStart"/>
      <w:r w:rsidRPr="00ED726F">
        <w:rPr>
          <w:rFonts w:ascii="Times New Roman" w:eastAsia="Calibri" w:hAnsi="Times New Roman" w:cs="Times New Roman"/>
          <w:lang w:val="en-US"/>
        </w:rPr>
        <w:t>ce</w:t>
      </w:r>
      <w:proofErr w:type="gramEnd"/>
      <w:r w:rsidRPr="00ED726F">
        <w:rPr>
          <w:rFonts w:ascii="Times New Roman" w:eastAsia="Calibri" w:hAnsi="Times New Roman" w:cs="Times New Roman"/>
          <w:lang w:val="en-US"/>
        </w:rPr>
        <w:t xml:space="preserve"> beneficiază de acest spor;</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b/>
          <w:lang w:val="en-US"/>
        </w:rPr>
        <w:t>12.</w:t>
      </w:r>
      <w:r w:rsidRPr="00ED726F">
        <w:rPr>
          <w:rFonts w:ascii="Times New Roman" w:eastAsia="Calibri" w:hAnsi="Times New Roman" w:cs="Times New Roman"/>
          <w:lang w:val="en-US"/>
        </w:rPr>
        <w:t xml:space="preserve"> </w:t>
      </w:r>
      <w:r w:rsidRPr="00ED726F">
        <w:rPr>
          <w:rFonts w:ascii="Times New Roman" w:eastAsia="Calibri" w:hAnsi="Times New Roman" w:cs="Times New Roman"/>
          <w:b/>
          <w:lang w:val="en-US"/>
        </w:rPr>
        <w:t>H.G.R. nr. 900/2023</w:t>
      </w:r>
      <w:r w:rsidRPr="00ED726F">
        <w:rPr>
          <w:rFonts w:ascii="Times New Roman" w:eastAsia="Calibri" w:hAnsi="Times New Roman" w:cs="Times New Roman"/>
          <w:lang w:val="en-US"/>
        </w:rPr>
        <w:t xml:space="preserve"> pentru stabilirea salariului de bază minim brut pe țară garantat în plată.</w:t>
      </w:r>
    </w:p>
    <w:p w:rsidR="00ED726F" w:rsidRPr="00ED726F" w:rsidRDefault="00ED726F" w:rsidP="00ED726F">
      <w:pPr>
        <w:tabs>
          <w:tab w:val="left" w:pos="426"/>
        </w:tabs>
        <w:autoSpaceDE w:val="0"/>
        <w:autoSpaceDN w:val="0"/>
        <w:adjustRightInd w:val="0"/>
        <w:spacing w:after="0"/>
        <w:ind w:right="-284"/>
        <w:contextualSpacing/>
        <w:jc w:val="both"/>
        <w:rPr>
          <w:rFonts w:ascii="Times New Roman" w:eastAsia="Calibri" w:hAnsi="Times New Roman" w:cs="Times New Roman"/>
          <w:lang w:val="en-US"/>
        </w:rPr>
      </w:pPr>
      <w:r w:rsidRPr="00ED726F">
        <w:rPr>
          <w:rFonts w:ascii="Times New Roman" w:eastAsia="Calibri" w:hAnsi="Times New Roman" w:cs="Times New Roman"/>
          <w:lang w:val="en-US"/>
        </w:rPr>
        <w:tab/>
      </w:r>
      <w:r w:rsidRPr="00ED726F">
        <w:rPr>
          <w:rFonts w:ascii="Times New Roman" w:eastAsia="Calibri" w:hAnsi="Times New Roman" w:cs="Times New Roman"/>
          <w:lang w:val="en-US"/>
        </w:rPr>
        <w:tab/>
      </w:r>
      <w:r>
        <w:rPr>
          <w:rFonts w:ascii="Times New Roman" w:eastAsia="Calibri" w:hAnsi="Times New Roman" w:cs="Times New Roman"/>
          <w:lang w:val="en-US"/>
        </w:rPr>
        <w:t xml:space="preserve">    </w:t>
      </w:r>
      <w:r w:rsidRPr="00ED726F">
        <w:rPr>
          <w:rFonts w:ascii="Times New Roman" w:eastAsia="Calibri" w:hAnsi="Times New Roman" w:cs="Times New Roman"/>
          <w:lang w:val="en-US"/>
        </w:rPr>
        <w:t>Valoarea salariului de bază minim brut pe țară garantat în plată;</w:t>
      </w:r>
    </w:p>
    <w:p w:rsidR="00ED726F" w:rsidRPr="00ED726F" w:rsidRDefault="00ED726F" w:rsidP="00ED726F">
      <w:pPr>
        <w:spacing w:after="0"/>
        <w:ind w:right="-412"/>
        <w:jc w:val="both"/>
        <w:rPr>
          <w:rFonts w:ascii="Times New Roman" w:eastAsia="Times New Roman" w:hAnsi="Times New Roman" w:cs="Times New Roman"/>
          <w:color w:val="000000"/>
          <w:kern w:val="28"/>
          <w:lang w:val="en-US"/>
        </w:rPr>
      </w:pPr>
      <w:r w:rsidRPr="00ED726F">
        <w:rPr>
          <w:rFonts w:ascii="Times New Roman" w:eastAsia="Calibri" w:hAnsi="Times New Roman" w:cs="Times New Roman"/>
          <w:b/>
          <w:lang w:val="en-US"/>
        </w:rPr>
        <w:t>13.</w:t>
      </w:r>
      <w:r w:rsidRPr="00ED726F">
        <w:rPr>
          <w:rFonts w:ascii="Times New Roman" w:eastAsia="Calibri" w:hAnsi="Times New Roman" w:cs="Times New Roman"/>
          <w:lang w:val="en-US"/>
        </w:rPr>
        <w:t xml:space="preserve"> </w:t>
      </w:r>
      <w:r w:rsidRPr="00ED726F">
        <w:rPr>
          <w:rFonts w:ascii="Times New Roman" w:eastAsia="Calibri" w:hAnsi="Times New Roman" w:cs="Times New Roman"/>
          <w:b/>
          <w:lang w:val="en-US"/>
        </w:rPr>
        <w:t>Atribuţiile Serviciului Organizare, Perfecționare și Gestiunea Carierei</w:t>
      </w:r>
      <w:r w:rsidRPr="00ED726F">
        <w:rPr>
          <w:rFonts w:ascii="Times New Roman" w:eastAsia="Calibri" w:hAnsi="Times New Roman" w:cs="Times New Roman"/>
          <w:lang w:val="en-US"/>
        </w:rPr>
        <w:t xml:space="preserve"> din cadrul Direcției Management Resurse Umane</w:t>
      </w:r>
      <w:r w:rsidR="003539C4">
        <w:rPr>
          <w:rFonts w:ascii="Times New Roman" w:eastAsia="Calibri" w:hAnsi="Times New Roman" w:cs="Times New Roman"/>
          <w:lang w:val="en-US"/>
        </w:rPr>
        <w:t>,</w:t>
      </w:r>
      <w:r w:rsidRPr="00ED726F">
        <w:rPr>
          <w:rFonts w:ascii="Times New Roman" w:eastAsia="Calibri" w:hAnsi="Times New Roman" w:cs="Times New Roman"/>
          <w:lang w:val="en-US"/>
        </w:rPr>
        <w:t xml:space="preserve"> conform Regulamentului de Organizare şi Funcţionare al Primăriei Sectorului 2, </w:t>
      </w:r>
      <w:r w:rsidRPr="00ED726F">
        <w:rPr>
          <w:rFonts w:ascii="Times New Roman" w:eastAsia="Times New Roman" w:hAnsi="Times New Roman" w:cs="Times New Roman"/>
          <w:color w:val="000000"/>
          <w:kern w:val="28"/>
          <w:lang w:val="en-US"/>
        </w:rPr>
        <w:t xml:space="preserve">disponibil pe site-ul Primăriei Sectorului 2, </w:t>
      </w:r>
      <w:hyperlink r:id="rId17" w:history="1">
        <w:r w:rsidRPr="00ED726F">
          <w:rPr>
            <w:rFonts w:ascii="Times New Roman" w:eastAsia="Times New Roman" w:hAnsi="Times New Roman" w:cs="Times New Roman"/>
            <w:color w:val="000000"/>
            <w:kern w:val="28"/>
            <w:lang w:val="en-US"/>
          </w:rPr>
          <w:t>www.ps2.ro</w:t>
        </w:r>
      </w:hyperlink>
      <w:r w:rsidRPr="00ED726F">
        <w:rPr>
          <w:rFonts w:ascii="Times New Roman" w:eastAsia="Times New Roman" w:hAnsi="Times New Roman" w:cs="Times New Roman"/>
          <w:color w:val="000000"/>
          <w:kern w:val="28"/>
          <w:lang w:val="en-US"/>
        </w:rPr>
        <w:t>.</w:t>
      </w:r>
    </w:p>
    <w:p w:rsidR="00CE6676" w:rsidRDefault="00CE6676" w:rsidP="00CE6676">
      <w:pPr>
        <w:spacing w:after="0"/>
        <w:ind w:right="-257"/>
        <w:jc w:val="both"/>
        <w:rPr>
          <w:rFonts w:ascii="Times New Roman" w:eastAsia="Times New Roman" w:hAnsi="Times New Roman" w:cs="Times New Roman"/>
          <w:b/>
          <w:color w:val="000000"/>
          <w:kern w:val="28"/>
          <w:lang w:val="en-US"/>
        </w:rPr>
      </w:pPr>
    </w:p>
    <w:p w:rsidR="00CE6676" w:rsidRPr="00CE6676" w:rsidRDefault="00CE6676" w:rsidP="00CE6676">
      <w:pPr>
        <w:spacing w:after="0"/>
        <w:ind w:right="-115"/>
        <w:jc w:val="both"/>
        <w:rPr>
          <w:rFonts w:ascii="Times New Roman" w:eastAsia="Times New Roman" w:hAnsi="Times New Roman" w:cs="Times New Roman"/>
          <w:color w:val="000000"/>
          <w:kern w:val="28"/>
          <w:lang w:val="it-IT"/>
        </w:rPr>
      </w:pPr>
      <w:r w:rsidRPr="00CE6676">
        <w:rPr>
          <w:rFonts w:ascii="Times New Roman" w:eastAsia="Times New Roman" w:hAnsi="Times New Roman" w:cs="Times New Roman"/>
          <w:b/>
          <w:lang w:eastAsia="ro-RO"/>
        </w:rPr>
        <w:t xml:space="preserve">Bibliografia și tematica pentru funcția publică de execuție de la Serviciul </w:t>
      </w:r>
      <w:r w:rsidR="0050271D">
        <w:rPr>
          <w:rFonts w:ascii="Times New Roman" w:eastAsia="Times New Roman" w:hAnsi="Times New Roman" w:cs="Times New Roman"/>
          <w:b/>
          <w:lang w:eastAsia="ro-RO"/>
        </w:rPr>
        <w:t>Achiziții Publice</w:t>
      </w:r>
      <w:r w:rsidRPr="00CE6676">
        <w:rPr>
          <w:rFonts w:ascii="Times New Roman" w:eastAsia="Times New Roman" w:hAnsi="Times New Roman" w:cs="Times New Roman"/>
          <w:b/>
          <w:lang w:eastAsia="ro-RO"/>
        </w:rPr>
        <w:t>:</w:t>
      </w:r>
    </w:p>
    <w:p w:rsidR="00CE6676" w:rsidRPr="00CE6676" w:rsidRDefault="00CE6676" w:rsidP="00CE6676">
      <w:pPr>
        <w:spacing w:after="0"/>
        <w:ind w:right="-257"/>
        <w:jc w:val="both"/>
        <w:rPr>
          <w:rFonts w:ascii="Times New Roman" w:eastAsia="Times New Roman" w:hAnsi="Times New Roman" w:cs="Times New Roman"/>
          <w:b/>
          <w:color w:val="000000"/>
          <w:kern w:val="28"/>
          <w:lang w:val="it-IT"/>
        </w:rPr>
      </w:pPr>
      <w:r w:rsidRPr="00CE6676">
        <w:rPr>
          <w:rFonts w:ascii="Times New Roman" w:eastAsia="Times New Roman" w:hAnsi="Times New Roman" w:cs="Times New Roman"/>
          <w:b/>
          <w:color w:val="000000"/>
          <w:kern w:val="28"/>
          <w:lang w:val="it-IT"/>
        </w:rPr>
        <w:t>1. Constitu</w:t>
      </w:r>
      <w:r w:rsidRPr="00CE6676">
        <w:rPr>
          <w:rFonts w:ascii="Times New Roman" w:eastAsia="Times New Roman" w:hAnsi="Times New Roman" w:cs="Times New Roman"/>
          <w:b/>
          <w:color w:val="000000"/>
          <w:kern w:val="28"/>
          <w:lang w:val="en-US"/>
        </w:rPr>
        <w:t xml:space="preserve">ția României, </w:t>
      </w:r>
      <w:r w:rsidRPr="00CE6676">
        <w:rPr>
          <w:rFonts w:ascii="Times New Roman" w:eastAsia="Times New Roman" w:hAnsi="Times New Roman" w:cs="Times New Roman"/>
          <w:color w:val="000000"/>
          <w:kern w:val="28"/>
          <w:lang w:val="en-US"/>
        </w:rPr>
        <w:t xml:space="preserve">republicată - </w:t>
      </w:r>
      <w:r w:rsidRPr="00CE6676">
        <w:rPr>
          <w:rFonts w:ascii="Times New Roman" w:eastAsia="Times New Roman" w:hAnsi="Times New Roman" w:cs="Times New Roman"/>
          <w:b/>
          <w:color w:val="000000"/>
          <w:kern w:val="28"/>
          <w:lang w:val="en-US"/>
        </w:rPr>
        <w:t>integral.</w:t>
      </w:r>
    </w:p>
    <w:p w:rsidR="00CE6676" w:rsidRPr="00CE6676" w:rsidRDefault="00CE6676" w:rsidP="00CE6676">
      <w:pPr>
        <w:autoSpaceDE w:val="0"/>
        <w:autoSpaceDN w:val="0"/>
        <w:adjustRightInd w:val="0"/>
        <w:spacing w:after="0"/>
        <w:ind w:right="-257"/>
        <w:jc w:val="both"/>
        <w:rPr>
          <w:rFonts w:ascii="Times New Roman" w:eastAsia="Times New Roman" w:hAnsi="Times New Roman" w:cs="Times New Roman"/>
          <w:b/>
        </w:rPr>
      </w:pPr>
      <w:r w:rsidRPr="00CE6676">
        <w:rPr>
          <w:rFonts w:ascii="Times New Roman" w:eastAsia="Times New Roman" w:hAnsi="Times New Roman" w:cs="Times New Roman"/>
          <w:b/>
          <w:color w:val="000000"/>
        </w:rPr>
        <w:t>2.</w:t>
      </w:r>
      <w:r w:rsidRPr="00CE6676">
        <w:rPr>
          <w:rFonts w:ascii="Times New Roman" w:eastAsia="Times New Roman" w:hAnsi="Times New Roman" w:cs="Times New Roman"/>
          <w:b/>
        </w:rPr>
        <w:t xml:space="preserve"> Ordonanța de Urgență nr. 57/2019 </w:t>
      </w:r>
      <w:r w:rsidRPr="00CE6676">
        <w:rPr>
          <w:rFonts w:ascii="Times New Roman" w:eastAsia="Times New Roman" w:hAnsi="Times New Roman" w:cs="Times New Roman"/>
        </w:rPr>
        <w:t>privind Codul administrativ, cu modificările şi completările ulterioare:</w:t>
      </w:r>
      <w:r w:rsidRPr="00CE6676">
        <w:rPr>
          <w:rFonts w:ascii="Times New Roman" w:eastAsia="Times New Roman" w:hAnsi="Times New Roman" w:cs="Times New Roman"/>
          <w:iCs/>
          <w:lang w:val="en-US"/>
        </w:rPr>
        <w:t xml:space="preserve"> </w:t>
      </w:r>
      <w:r w:rsidRPr="00CE6676">
        <w:rPr>
          <w:rFonts w:ascii="Times New Roman" w:eastAsia="Times New Roman" w:hAnsi="Times New Roman" w:cs="Times New Roman"/>
          <w:b/>
          <w:iCs/>
          <w:lang w:val="en-US"/>
        </w:rPr>
        <w:t>Partea a I-a,  Partea a II-a</w:t>
      </w:r>
      <w:r w:rsidRPr="00CE6676">
        <w:rPr>
          <w:rFonts w:ascii="Times New Roman" w:eastAsia="Times New Roman" w:hAnsi="Times New Roman" w:cs="Times New Roman"/>
          <w:iCs/>
          <w:lang w:val="en-US"/>
        </w:rPr>
        <w:t xml:space="preserve">, Titlul I  și Titlul II, </w:t>
      </w:r>
      <w:r w:rsidRPr="00CE6676">
        <w:rPr>
          <w:rFonts w:ascii="Times New Roman" w:eastAsia="Times New Roman" w:hAnsi="Times New Roman" w:cs="Times New Roman"/>
          <w:b/>
          <w:iCs/>
          <w:lang w:val="en-US"/>
        </w:rPr>
        <w:t>Partea a IV-a,</w:t>
      </w:r>
      <w:r w:rsidRPr="00CE6676">
        <w:rPr>
          <w:rFonts w:ascii="Times New Roman" w:eastAsia="Times New Roman" w:hAnsi="Times New Roman" w:cs="Times New Roman"/>
          <w:iCs/>
          <w:lang w:val="en-US"/>
        </w:rPr>
        <w:t xml:space="preserve"> Titlul I, </w:t>
      </w:r>
      <w:r w:rsidRPr="00CE6676">
        <w:rPr>
          <w:rFonts w:ascii="Times New Roman" w:eastAsia="Times New Roman" w:hAnsi="Times New Roman" w:cs="Times New Roman"/>
          <w:b/>
          <w:color w:val="000000"/>
        </w:rPr>
        <w:t>Partea a VI-a</w:t>
      </w:r>
      <w:r w:rsidRPr="00CE6676">
        <w:rPr>
          <w:rFonts w:ascii="Times New Roman" w:eastAsia="Times New Roman" w:hAnsi="Times New Roman" w:cs="Times New Roman"/>
          <w:color w:val="000000"/>
        </w:rPr>
        <w:t>, Titlul I și Titlul II.</w:t>
      </w:r>
    </w:p>
    <w:p w:rsidR="00CE6676" w:rsidRPr="00CE6676" w:rsidRDefault="00CE6676" w:rsidP="00CE6676">
      <w:pPr>
        <w:autoSpaceDE w:val="0"/>
        <w:autoSpaceDN w:val="0"/>
        <w:adjustRightInd w:val="0"/>
        <w:spacing w:after="0"/>
        <w:ind w:right="-257"/>
        <w:jc w:val="both"/>
        <w:rPr>
          <w:rFonts w:ascii="Times New Roman" w:eastAsia="Times New Roman" w:hAnsi="Times New Roman" w:cs="Times New Roman"/>
          <w:color w:val="000000"/>
          <w:kern w:val="28"/>
          <w:lang w:val="en-US"/>
        </w:rPr>
      </w:pPr>
      <w:r w:rsidRPr="00CE6676">
        <w:rPr>
          <w:rFonts w:ascii="Times New Roman" w:eastAsia="Times New Roman" w:hAnsi="Times New Roman" w:cs="Times New Roman"/>
          <w:b/>
          <w:color w:val="000000"/>
          <w:kern w:val="28"/>
          <w:lang w:val="it-IT"/>
        </w:rPr>
        <w:t>3. Ordonanţa Guvernului nr. 137/2000</w:t>
      </w:r>
      <w:r w:rsidRPr="00CE6676">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CE6676">
        <w:rPr>
          <w:rFonts w:ascii="Times New Roman" w:eastAsia="Times New Roman" w:hAnsi="Times New Roman" w:cs="Times New Roman"/>
          <w:b/>
          <w:color w:val="000000"/>
          <w:kern w:val="28"/>
          <w:lang w:val="it-IT"/>
        </w:rPr>
        <w:t xml:space="preserve">integral.   </w:t>
      </w:r>
      <w:r w:rsidRPr="00CE6676">
        <w:rPr>
          <w:rFonts w:ascii="Times New Roman" w:eastAsia="Times New Roman" w:hAnsi="Times New Roman" w:cs="Times New Roman"/>
          <w:color w:val="000000"/>
          <w:kern w:val="28"/>
          <w:lang w:val="en-US"/>
        </w:rPr>
        <w:t xml:space="preserve">  </w:t>
      </w:r>
    </w:p>
    <w:p w:rsidR="00CE6676" w:rsidRPr="00CE6676" w:rsidRDefault="00CE6676" w:rsidP="00CE6676">
      <w:pPr>
        <w:spacing w:after="0"/>
        <w:ind w:right="-257"/>
        <w:jc w:val="both"/>
        <w:rPr>
          <w:rFonts w:ascii="Times New Roman" w:eastAsia="Times New Roman" w:hAnsi="Times New Roman" w:cs="Times New Roman"/>
          <w:b/>
          <w:color w:val="000000"/>
          <w:kern w:val="28"/>
          <w:lang w:val="en-US"/>
        </w:rPr>
      </w:pPr>
      <w:r w:rsidRPr="00CE6676">
        <w:rPr>
          <w:rFonts w:ascii="Times New Roman" w:eastAsia="Times New Roman" w:hAnsi="Times New Roman" w:cs="Times New Roman"/>
          <w:b/>
          <w:color w:val="000000"/>
          <w:kern w:val="28"/>
          <w:lang w:val="en-US"/>
        </w:rPr>
        <w:t>4. Legea nr. 202/2002</w:t>
      </w:r>
      <w:r w:rsidRPr="00CE6676">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CE6676">
        <w:rPr>
          <w:rFonts w:ascii="Times New Roman" w:eastAsia="Times New Roman" w:hAnsi="Times New Roman" w:cs="Times New Roman"/>
          <w:b/>
          <w:color w:val="000000"/>
          <w:kern w:val="28"/>
          <w:lang w:val="en-US"/>
        </w:rPr>
        <w:t>integral.</w:t>
      </w:r>
    </w:p>
    <w:p w:rsidR="00CE6676" w:rsidRPr="00CE6676" w:rsidRDefault="00CE6676" w:rsidP="00CE6676">
      <w:pPr>
        <w:spacing w:after="0"/>
        <w:ind w:right="-257"/>
        <w:jc w:val="both"/>
        <w:rPr>
          <w:rFonts w:ascii="Times New Roman" w:eastAsia="Times New Roman" w:hAnsi="Times New Roman" w:cs="Times New Roman"/>
          <w:lang w:eastAsia="ro-RO"/>
        </w:rPr>
      </w:pPr>
      <w:r w:rsidRPr="00CE6676">
        <w:rPr>
          <w:rFonts w:ascii="Times New Roman" w:eastAsia="Times New Roman" w:hAnsi="Times New Roman" w:cs="Times New Roman"/>
          <w:b/>
          <w:lang w:eastAsia="ro-RO"/>
        </w:rPr>
        <w:t>5.</w:t>
      </w:r>
      <w:r w:rsidRPr="00CE6676">
        <w:rPr>
          <w:rFonts w:ascii="Times New Roman" w:eastAsia="Times New Roman" w:hAnsi="Times New Roman" w:cs="Times New Roman"/>
          <w:lang w:eastAsia="ro-RO"/>
        </w:rPr>
        <w:t xml:space="preserve"> </w:t>
      </w:r>
      <w:r w:rsidR="00AB43F3">
        <w:rPr>
          <w:rFonts w:ascii="Times New Roman" w:eastAsia="Times New Roman" w:hAnsi="Times New Roman" w:cs="Times New Roman"/>
          <w:b/>
          <w:lang w:eastAsia="ro-RO"/>
        </w:rPr>
        <w:t>Legea nr. 98</w:t>
      </w:r>
      <w:r w:rsidRPr="00CE6676">
        <w:rPr>
          <w:rFonts w:ascii="Times New Roman" w:eastAsia="Times New Roman" w:hAnsi="Times New Roman" w:cs="Times New Roman"/>
          <w:b/>
          <w:lang w:eastAsia="ro-RO"/>
        </w:rPr>
        <w:t>/2016</w:t>
      </w:r>
      <w:r w:rsidRPr="00CE6676">
        <w:rPr>
          <w:rFonts w:ascii="Times New Roman" w:eastAsia="Times New Roman" w:hAnsi="Times New Roman" w:cs="Times New Roman"/>
          <w:lang w:eastAsia="ro-RO"/>
        </w:rPr>
        <w:t xml:space="preserve"> privind  achizițiile publice, cu modificările și completările ulterioare.</w:t>
      </w:r>
    </w:p>
    <w:p w:rsidR="00CE6676" w:rsidRPr="00CE6676" w:rsidRDefault="00CE6676" w:rsidP="00ED726F">
      <w:pPr>
        <w:spacing w:after="0"/>
        <w:ind w:left="993" w:right="-257" w:hanging="567"/>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 xml:space="preserve">          Praguri;</w:t>
      </w:r>
    </w:p>
    <w:p w:rsidR="00CE6676" w:rsidRPr="00CE6676" w:rsidRDefault="00CE6676" w:rsidP="00ED726F">
      <w:pPr>
        <w:spacing w:after="0"/>
        <w:ind w:left="993" w:right="-257" w:hanging="567"/>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 xml:space="preserve">          Modul de calcul al valorii estimate a achiziției; </w:t>
      </w:r>
    </w:p>
    <w:p w:rsidR="00CE6676" w:rsidRPr="00CE6676" w:rsidRDefault="00AB43F3" w:rsidP="00ED726F">
      <w:pPr>
        <w:spacing w:after="0"/>
        <w:ind w:left="993" w:right="-257" w:hanging="567"/>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Reguli </w:t>
      </w:r>
      <w:r w:rsidR="00CE6676" w:rsidRPr="00CE6676">
        <w:rPr>
          <w:rFonts w:ascii="Times New Roman" w:eastAsia="Times New Roman" w:hAnsi="Times New Roman" w:cs="Times New Roman"/>
          <w:lang w:eastAsia="ro-RO"/>
        </w:rPr>
        <w:t>de evitare a conflictului de interese;</w:t>
      </w:r>
    </w:p>
    <w:p w:rsidR="00CE6676" w:rsidRPr="00CE6676" w:rsidRDefault="00AB43F3" w:rsidP="00ED726F">
      <w:pPr>
        <w:spacing w:after="0"/>
        <w:ind w:left="993" w:right="-257" w:hanging="567"/>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Aplicarea </w:t>
      </w:r>
      <w:r w:rsidR="00CE6676" w:rsidRPr="00CE6676">
        <w:rPr>
          <w:rFonts w:ascii="Times New Roman" w:eastAsia="Times New Roman" w:hAnsi="Times New Roman" w:cs="Times New Roman"/>
          <w:lang w:eastAsia="ro-RO"/>
        </w:rPr>
        <w:t>procedurilor de atribuire;</w:t>
      </w:r>
    </w:p>
    <w:p w:rsidR="00CE6676" w:rsidRPr="00CE6676" w:rsidRDefault="00CE6676" w:rsidP="00ED726F">
      <w:pPr>
        <w:spacing w:after="0"/>
        <w:ind w:left="993" w:right="-257" w:hanging="567"/>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 xml:space="preserve">          Elaborarea documentației de atribuire ;</w:t>
      </w:r>
    </w:p>
    <w:p w:rsidR="00CE6676" w:rsidRPr="00CE6676" w:rsidRDefault="00AB43F3" w:rsidP="00ED726F">
      <w:pPr>
        <w:spacing w:after="0"/>
        <w:ind w:left="993" w:right="-257" w:hanging="567"/>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r w:rsidR="00CE6676" w:rsidRPr="00CE6676">
        <w:rPr>
          <w:rFonts w:ascii="Times New Roman" w:eastAsia="Times New Roman" w:hAnsi="Times New Roman" w:cs="Times New Roman"/>
          <w:lang w:eastAsia="ro-RO"/>
        </w:rPr>
        <w:t>Criterii de calificare și selecție, Aplicarea criteriilor de calificar</w:t>
      </w:r>
      <w:r>
        <w:rPr>
          <w:rFonts w:ascii="Times New Roman" w:eastAsia="Times New Roman" w:hAnsi="Times New Roman" w:cs="Times New Roman"/>
          <w:lang w:eastAsia="ro-RO"/>
        </w:rPr>
        <w:t xml:space="preserve">e și selecție, criteriul </w:t>
      </w:r>
      <w:r w:rsidR="00CE6676" w:rsidRPr="00CE6676">
        <w:rPr>
          <w:rFonts w:ascii="Times New Roman" w:eastAsia="Times New Roman" w:hAnsi="Times New Roman" w:cs="Times New Roman"/>
          <w:lang w:eastAsia="ro-RO"/>
        </w:rPr>
        <w:t xml:space="preserve">privind capacitatea, criterii de atribuire; </w:t>
      </w:r>
    </w:p>
    <w:p w:rsidR="00CE6676" w:rsidRPr="00CE6676" w:rsidRDefault="00CE6676" w:rsidP="00ED726F">
      <w:pPr>
        <w:spacing w:after="0"/>
        <w:ind w:left="993" w:right="-257" w:hanging="567"/>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 xml:space="preserve">          Documentul unic de achiziție european E-Certis;</w:t>
      </w:r>
    </w:p>
    <w:p w:rsidR="00CE6676" w:rsidRPr="00CE6676" w:rsidRDefault="00CE6676" w:rsidP="00ED726F">
      <w:pPr>
        <w:spacing w:after="0"/>
        <w:ind w:left="993" w:right="-257" w:hanging="567"/>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 xml:space="preserve">          Finalizarea procedurii;</w:t>
      </w:r>
    </w:p>
    <w:p w:rsidR="00CE6676" w:rsidRDefault="00CE6676" w:rsidP="00ED726F">
      <w:pPr>
        <w:spacing w:after="0"/>
        <w:ind w:left="993" w:right="-257" w:hanging="567"/>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 xml:space="preserve">          Dosarul achiziției si raportul procedurii de atribuire; </w:t>
      </w:r>
    </w:p>
    <w:p w:rsidR="00CD4780" w:rsidRPr="00CE6676" w:rsidRDefault="00CD4780" w:rsidP="00ED726F">
      <w:pPr>
        <w:spacing w:after="0"/>
        <w:ind w:left="993" w:right="-257" w:hanging="567"/>
        <w:jc w:val="both"/>
        <w:rPr>
          <w:rFonts w:ascii="Times New Roman" w:eastAsia="Times New Roman" w:hAnsi="Times New Roman" w:cs="Times New Roman"/>
          <w:lang w:eastAsia="ro-RO"/>
        </w:rPr>
      </w:pPr>
    </w:p>
    <w:p w:rsidR="00CE6676" w:rsidRPr="00CE6676" w:rsidRDefault="00CE6676" w:rsidP="00ED726F">
      <w:pPr>
        <w:spacing w:after="0"/>
        <w:ind w:left="993" w:right="-257" w:hanging="567"/>
        <w:jc w:val="both"/>
        <w:rPr>
          <w:rFonts w:ascii="Times New Roman" w:eastAsia="Times New Roman" w:hAnsi="Times New Roman" w:cs="Times New Roman"/>
          <w:lang w:eastAsia="ro-RO"/>
        </w:rPr>
      </w:pPr>
      <w:r w:rsidRPr="00CE6676">
        <w:rPr>
          <w:rFonts w:ascii="Times New Roman" w:eastAsia="Times New Roman" w:hAnsi="Times New Roman" w:cs="Times New Roman"/>
          <w:lang w:eastAsia="ro-RO"/>
        </w:rPr>
        <w:t xml:space="preserve">          Contravenții și sancțiuni;</w:t>
      </w:r>
    </w:p>
    <w:p w:rsidR="00CE6676" w:rsidRPr="00CE6676" w:rsidRDefault="00CE6676" w:rsidP="00CE6676">
      <w:pPr>
        <w:spacing w:after="0"/>
        <w:ind w:right="-257"/>
        <w:jc w:val="both"/>
        <w:rPr>
          <w:rFonts w:ascii="Times New Roman" w:eastAsia="Times New Roman" w:hAnsi="Times New Roman" w:cs="Times New Roman"/>
          <w:b/>
          <w:lang w:eastAsia="ro-RO"/>
        </w:rPr>
      </w:pPr>
      <w:r w:rsidRPr="00CE6676">
        <w:rPr>
          <w:rFonts w:ascii="Times New Roman" w:eastAsia="Times New Roman" w:hAnsi="Times New Roman" w:cs="Times New Roman"/>
          <w:b/>
          <w:lang w:eastAsia="ro-RO"/>
        </w:rPr>
        <w:t>6.</w:t>
      </w:r>
      <w:r w:rsidRPr="00CE6676">
        <w:rPr>
          <w:rFonts w:ascii="Times New Roman" w:eastAsia="Times New Roman" w:hAnsi="Times New Roman" w:cs="Times New Roman"/>
          <w:lang w:eastAsia="ro-RO"/>
        </w:rPr>
        <w:t xml:space="preserve"> </w:t>
      </w:r>
      <w:r w:rsidRPr="00CE6676">
        <w:rPr>
          <w:rFonts w:ascii="Times New Roman" w:eastAsia="Times New Roman" w:hAnsi="Times New Roman" w:cs="Times New Roman"/>
          <w:b/>
          <w:lang w:eastAsia="ro-RO"/>
        </w:rPr>
        <w:t>H.G.R. nr. 395/2016</w:t>
      </w:r>
      <w:r w:rsidRPr="00CE6676">
        <w:rPr>
          <w:rFonts w:ascii="Times New Roman" w:eastAsia="Times New Roman" w:hAnsi="Times New Roman" w:cs="Times New Roman"/>
          <w:lang w:eastAsia="ro-RO"/>
        </w:rPr>
        <w:t xml:space="preserve"> pentru aprobarea Normelor metodologice de aplicare a prevederilor</w:t>
      </w:r>
      <w:r w:rsidRPr="00CE6676">
        <w:rPr>
          <w:rFonts w:ascii="Times New Roman" w:eastAsia="Times New Roman" w:hAnsi="Times New Roman" w:cs="Times New Roman"/>
          <w:b/>
          <w:lang w:eastAsia="ro-RO"/>
        </w:rPr>
        <w:t xml:space="preserve"> </w:t>
      </w:r>
      <w:r w:rsidRPr="00CE6676">
        <w:rPr>
          <w:rFonts w:ascii="Times New Roman" w:eastAsia="Times New Roman" w:hAnsi="Times New Roman" w:cs="Times New Roman"/>
          <w:lang w:eastAsia="ro-RO"/>
        </w:rPr>
        <w:t>referitoare la atribuirea contractului cu modificările și completările ulterioare</w:t>
      </w:r>
      <w:r w:rsidRPr="00CE6676">
        <w:rPr>
          <w:rFonts w:ascii="Times New Roman" w:eastAsia="Times New Roman" w:hAnsi="Times New Roman" w:cs="Times New Roman"/>
          <w:b/>
          <w:lang w:eastAsia="ro-RO"/>
        </w:rPr>
        <w:t>.</w:t>
      </w:r>
    </w:p>
    <w:p w:rsidR="00CE6676" w:rsidRPr="00CE6676" w:rsidRDefault="00ED726F" w:rsidP="00ED726F">
      <w:pPr>
        <w:autoSpaceDE w:val="0"/>
        <w:autoSpaceDN w:val="0"/>
        <w:adjustRightInd w:val="0"/>
        <w:spacing w:after="0"/>
        <w:ind w:left="993" w:right="-257" w:hanging="709"/>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00CE6676" w:rsidRPr="00CE6676">
        <w:rPr>
          <w:rFonts w:ascii="Times New Roman" w:eastAsia="Times New Roman" w:hAnsi="Times New Roman" w:cs="Times New Roman"/>
          <w:lang w:val="en-US"/>
        </w:rPr>
        <w:t xml:space="preserve">Etapele procesului de achizitie publica; </w:t>
      </w:r>
    </w:p>
    <w:p w:rsidR="00CE6676" w:rsidRPr="00CE6676" w:rsidRDefault="00CE6676" w:rsidP="00ED726F">
      <w:pPr>
        <w:autoSpaceDE w:val="0"/>
        <w:autoSpaceDN w:val="0"/>
        <w:adjustRightInd w:val="0"/>
        <w:spacing w:after="0"/>
        <w:ind w:left="993" w:right="-257" w:hanging="709"/>
        <w:jc w:val="both"/>
        <w:rPr>
          <w:rFonts w:ascii="Times New Roman" w:eastAsia="Times New Roman" w:hAnsi="Times New Roman" w:cs="Times New Roman"/>
          <w:lang w:val="en-US"/>
        </w:rPr>
      </w:pPr>
      <w:r w:rsidRPr="00CE6676">
        <w:rPr>
          <w:rFonts w:ascii="Times New Roman" w:eastAsia="Times New Roman" w:hAnsi="Times New Roman" w:cs="Times New Roman"/>
          <w:lang w:val="en-US"/>
        </w:rPr>
        <w:t xml:space="preserve">            Estimarea valorii achiziției publice și alegerea modalității de atribuire; </w:t>
      </w:r>
    </w:p>
    <w:p w:rsidR="00CE6676" w:rsidRPr="00CE6676" w:rsidRDefault="00CE6676" w:rsidP="00ED726F">
      <w:pPr>
        <w:autoSpaceDE w:val="0"/>
        <w:autoSpaceDN w:val="0"/>
        <w:adjustRightInd w:val="0"/>
        <w:spacing w:after="0"/>
        <w:ind w:left="993" w:right="-257" w:hanging="709"/>
        <w:jc w:val="both"/>
        <w:rPr>
          <w:rFonts w:ascii="Times New Roman" w:eastAsia="Times New Roman" w:hAnsi="Times New Roman" w:cs="Times New Roman"/>
          <w:lang w:val="en-US"/>
        </w:rPr>
      </w:pPr>
      <w:r w:rsidRPr="00CE6676">
        <w:rPr>
          <w:rFonts w:ascii="Times New Roman" w:eastAsia="Times New Roman" w:hAnsi="Times New Roman" w:cs="Times New Roman"/>
          <w:lang w:val="en-US"/>
        </w:rPr>
        <w:t xml:space="preserve">            Documentația de atribuire;</w:t>
      </w:r>
    </w:p>
    <w:p w:rsidR="00CE6676" w:rsidRPr="00CE6676" w:rsidRDefault="00CE6676" w:rsidP="00ED726F">
      <w:pPr>
        <w:autoSpaceDE w:val="0"/>
        <w:autoSpaceDN w:val="0"/>
        <w:adjustRightInd w:val="0"/>
        <w:spacing w:after="0"/>
        <w:ind w:left="993" w:right="-257" w:hanging="709"/>
        <w:jc w:val="both"/>
        <w:rPr>
          <w:rFonts w:ascii="Times New Roman" w:eastAsia="Times New Roman" w:hAnsi="Times New Roman" w:cs="Times New Roman"/>
          <w:lang w:val="en-US"/>
        </w:rPr>
      </w:pPr>
      <w:r w:rsidRPr="00CE6676">
        <w:rPr>
          <w:rFonts w:ascii="Times New Roman" w:eastAsia="Times New Roman" w:hAnsi="Times New Roman" w:cs="Times New Roman"/>
          <w:lang w:val="en-US"/>
        </w:rPr>
        <w:t xml:space="preserve">            Comisia de evaluare și modul de lucru al acesteia; </w:t>
      </w:r>
    </w:p>
    <w:p w:rsidR="00CE6676" w:rsidRPr="00CE6676" w:rsidRDefault="00CE6676" w:rsidP="00ED726F">
      <w:pPr>
        <w:autoSpaceDE w:val="0"/>
        <w:autoSpaceDN w:val="0"/>
        <w:adjustRightInd w:val="0"/>
        <w:spacing w:after="0"/>
        <w:ind w:left="993" w:right="-257" w:hanging="709"/>
        <w:jc w:val="both"/>
        <w:rPr>
          <w:rFonts w:ascii="Times New Roman" w:eastAsia="Times New Roman" w:hAnsi="Times New Roman" w:cs="Times New Roman"/>
          <w:lang w:val="en-US"/>
        </w:rPr>
      </w:pPr>
      <w:r w:rsidRPr="00CE6676">
        <w:rPr>
          <w:rFonts w:ascii="Times New Roman" w:eastAsia="Times New Roman" w:hAnsi="Times New Roman" w:cs="Times New Roman"/>
          <w:lang w:val="en-US"/>
        </w:rPr>
        <w:t xml:space="preserve">            Procesul de verificare și evaluare;</w:t>
      </w:r>
    </w:p>
    <w:p w:rsidR="00CE6676" w:rsidRPr="00CE6676" w:rsidRDefault="00CE6676" w:rsidP="00ED726F">
      <w:pPr>
        <w:autoSpaceDE w:val="0"/>
        <w:autoSpaceDN w:val="0"/>
        <w:adjustRightInd w:val="0"/>
        <w:spacing w:after="0"/>
        <w:ind w:left="993" w:right="-257" w:hanging="709"/>
        <w:jc w:val="both"/>
        <w:rPr>
          <w:rFonts w:ascii="Times New Roman" w:eastAsia="Times New Roman" w:hAnsi="Times New Roman" w:cs="Times New Roman"/>
          <w:lang w:val="en-US"/>
        </w:rPr>
      </w:pPr>
      <w:r w:rsidRPr="00CE6676">
        <w:rPr>
          <w:rFonts w:ascii="Times New Roman" w:eastAsia="Times New Roman" w:hAnsi="Times New Roman" w:cs="Times New Roman"/>
          <w:lang w:val="en-US"/>
        </w:rPr>
        <w:t xml:space="preserve">            Dosarul achiziții;</w:t>
      </w:r>
    </w:p>
    <w:p w:rsidR="00CE6676" w:rsidRPr="00CE6676" w:rsidRDefault="00CE6676" w:rsidP="00ED726F">
      <w:pPr>
        <w:autoSpaceDE w:val="0"/>
        <w:autoSpaceDN w:val="0"/>
        <w:adjustRightInd w:val="0"/>
        <w:spacing w:after="0"/>
        <w:ind w:left="993" w:right="-257" w:hanging="709"/>
        <w:jc w:val="both"/>
        <w:rPr>
          <w:rFonts w:ascii="Times New Roman" w:eastAsia="Times New Roman" w:hAnsi="Times New Roman" w:cs="Times New Roman"/>
          <w:lang w:val="en-US"/>
        </w:rPr>
      </w:pPr>
      <w:r w:rsidRPr="00CE6676">
        <w:rPr>
          <w:rFonts w:ascii="Times New Roman" w:eastAsia="Times New Roman" w:hAnsi="Times New Roman" w:cs="Times New Roman"/>
          <w:lang w:val="en-US"/>
        </w:rPr>
        <w:t xml:space="preserve">            Finalizarea procedurii;</w:t>
      </w:r>
    </w:p>
    <w:p w:rsidR="00CE6676" w:rsidRPr="00CE6676" w:rsidRDefault="00CE6676" w:rsidP="00ED726F">
      <w:pPr>
        <w:autoSpaceDE w:val="0"/>
        <w:autoSpaceDN w:val="0"/>
        <w:adjustRightInd w:val="0"/>
        <w:spacing w:after="0"/>
        <w:ind w:left="993" w:right="-257" w:hanging="709"/>
        <w:jc w:val="both"/>
        <w:rPr>
          <w:rFonts w:ascii="Times New Roman" w:eastAsia="Times New Roman" w:hAnsi="Times New Roman" w:cs="Times New Roman"/>
          <w:lang w:val="en-US"/>
        </w:rPr>
      </w:pPr>
      <w:r w:rsidRPr="00CE6676">
        <w:rPr>
          <w:rFonts w:ascii="Times New Roman" w:eastAsia="Times New Roman" w:hAnsi="Times New Roman" w:cs="Times New Roman"/>
          <w:lang w:val="en-US"/>
        </w:rPr>
        <w:t xml:space="preserve">            Dispoziții tranzitorii și finale, ANEXA la normele metodologice;  </w:t>
      </w:r>
    </w:p>
    <w:p w:rsidR="00CE6676" w:rsidRPr="00CE6676" w:rsidRDefault="00CE6676" w:rsidP="00CE6676">
      <w:pPr>
        <w:spacing w:after="0"/>
        <w:ind w:right="-257"/>
        <w:jc w:val="both"/>
        <w:rPr>
          <w:rFonts w:ascii="Times New Roman" w:eastAsia="Times New Roman" w:hAnsi="Times New Roman" w:cs="Times New Roman"/>
          <w:b/>
          <w:lang w:eastAsia="ro-RO"/>
        </w:rPr>
      </w:pPr>
      <w:r w:rsidRPr="00CE6676">
        <w:rPr>
          <w:rFonts w:ascii="Times New Roman" w:eastAsia="Times New Roman" w:hAnsi="Times New Roman" w:cs="Times New Roman"/>
          <w:b/>
          <w:lang w:eastAsia="ro-RO"/>
        </w:rPr>
        <w:t xml:space="preserve">7. Ordonanța de Urgență nr. 98/2017 </w:t>
      </w:r>
      <w:r w:rsidR="003539C4">
        <w:rPr>
          <w:rFonts w:ascii="Times New Roman" w:eastAsia="Times New Roman" w:hAnsi="Times New Roman" w:cs="Times New Roman"/>
          <w:lang w:eastAsia="ro-RO"/>
        </w:rPr>
        <w:t xml:space="preserve">privind funcţia de </w:t>
      </w:r>
      <w:r w:rsidRPr="00CE6676">
        <w:rPr>
          <w:rFonts w:ascii="Times New Roman" w:eastAsia="Times New Roman" w:hAnsi="Times New Roman" w:cs="Times New Roman"/>
          <w:lang w:eastAsia="ro-RO"/>
        </w:rPr>
        <w:t>control ex ante al procesului de atribuire a contractelor/acordurilor-cadru de achiziţie publică, a contractelor/acordurilor-cadru sectoriale şi a contractelor de concesiune de lucrări şi concesiune de servicii, cu modificările și completările ulterioare</w:t>
      </w:r>
      <w:r w:rsidRPr="00CE6676">
        <w:rPr>
          <w:rFonts w:ascii="Times New Roman" w:eastAsia="Times New Roman" w:hAnsi="Times New Roman" w:cs="Times New Roman"/>
          <w:b/>
          <w:lang w:eastAsia="ro-RO"/>
        </w:rPr>
        <w:t>.</w:t>
      </w:r>
    </w:p>
    <w:p w:rsidR="00CE6676" w:rsidRPr="00CE6676" w:rsidRDefault="001541DB" w:rsidP="00ED726F">
      <w:pPr>
        <w:autoSpaceDE w:val="0"/>
        <w:autoSpaceDN w:val="0"/>
        <w:adjustRightInd w:val="0"/>
        <w:spacing w:after="0"/>
        <w:ind w:left="284" w:right="-257" w:firstLine="142"/>
        <w:jc w:val="both"/>
        <w:rPr>
          <w:rFonts w:ascii="Times New Roman" w:eastAsia="Times New Roman" w:hAnsi="Times New Roman" w:cs="Times New Roman"/>
          <w:b/>
          <w:lang w:eastAsia="ro-RO"/>
        </w:rPr>
      </w:pPr>
      <w:r>
        <w:rPr>
          <w:rFonts w:ascii="Times New Roman" w:eastAsia="Times New Roman" w:hAnsi="Times New Roman" w:cs="Times New Roman"/>
          <w:bCs/>
          <w:lang w:val="en-US"/>
        </w:rPr>
        <w:tab/>
      </w:r>
      <w:r w:rsidR="00ED726F">
        <w:rPr>
          <w:rFonts w:ascii="Times New Roman" w:eastAsia="Times New Roman" w:hAnsi="Times New Roman" w:cs="Times New Roman"/>
          <w:bCs/>
          <w:lang w:val="en-US"/>
        </w:rPr>
        <w:t xml:space="preserve">    </w:t>
      </w:r>
      <w:r w:rsidR="00CE6676" w:rsidRPr="00CE6676">
        <w:rPr>
          <w:rFonts w:ascii="Times New Roman" w:eastAsia="Times New Roman" w:hAnsi="Times New Roman" w:cs="Times New Roman"/>
          <w:bCs/>
          <w:lang w:val="en-US"/>
        </w:rPr>
        <w:t xml:space="preserve">Desfăşurarea activităţii de control al procesului de evaluare </w:t>
      </w:r>
      <w:proofErr w:type="gramStart"/>
      <w:r w:rsidR="00CE6676" w:rsidRPr="00CE6676">
        <w:rPr>
          <w:rFonts w:ascii="Times New Roman" w:eastAsia="Times New Roman" w:hAnsi="Times New Roman" w:cs="Times New Roman"/>
          <w:bCs/>
          <w:lang w:val="en-US"/>
        </w:rPr>
        <w:t>a</w:t>
      </w:r>
      <w:proofErr w:type="gramEnd"/>
      <w:r w:rsidR="00CE6676" w:rsidRPr="00CE6676">
        <w:rPr>
          <w:rFonts w:ascii="Times New Roman" w:eastAsia="Times New Roman" w:hAnsi="Times New Roman" w:cs="Times New Roman"/>
          <w:bCs/>
          <w:lang w:val="en-US"/>
        </w:rPr>
        <w:t xml:space="preserve"> </w:t>
      </w:r>
      <w:r w:rsidR="00CE6676">
        <w:rPr>
          <w:rFonts w:ascii="Times New Roman" w:eastAsia="Times New Roman" w:hAnsi="Times New Roman" w:cs="Times New Roman"/>
          <w:bCs/>
          <w:lang w:val="en-US"/>
        </w:rPr>
        <w:t xml:space="preserve">ofertelor/candidaturilo </w:t>
      </w:r>
      <w:r w:rsidR="00CE6676" w:rsidRPr="00CE6676">
        <w:rPr>
          <w:rFonts w:ascii="Times New Roman" w:eastAsia="Times New Roman" w:hAnsi="Times New Roman" w:cs="Times New Roman"/>
          <w:bCs/>
          <w:lang w:val="en-US"/>
        </w:rPr>
        <w:t>şi de atribuire a contractului;</w:t>
      </w:r>
    </w:p>
    <w:p w:rsidR="00CE6676" w:rsidRPr="00CE6676" w:rsidRDefault="00CE6676" w:rsidP="00ED726F">
      <w:pPr>
        <w:autoSpaceDE w:val="0"/>
        <w:autoSpaceDN w:val="0"/>
        <w:adjustRightInd w:val="0"/>
        <w:spacing w:after="0"/>
        <w:ind w:left="284" w:right="-257" w:firstLine="142"/>
        <w:jc w:val="both"/>
        <w:rPr>
          <w:rFonts w:ascii="Times New Roman" w:eastAsia="Times New Roman" w:hAnsi="Times New Roman" w:cs="Times New Roman"/>
          <w:lang w:val="en-US"/>
        </w:rPr>
      </w:pPr>
      <w:r w:rsidRPr="00CE6676">
        <w:rPr>
          <w:rFonts w:ascii="Times New Roman" w:eastAsia="Times New Roman" w:hAnsi="Times New Roman" w:cs="Times New Roman"/>
          <w:bCs/>
          <w:lang w:val="en-US"/>
        </w:rPr>
        <w:tab/>
      </w:r>
      <w:r w:rsidR="00ED726F">
        <w:rPr>
          <w:rFonts w:ascii="Times New Roman" w:eastAsia="Times New Roman" w:hAnsi="Times New Roman" w:cs="Times New Roman"/>
          <w:bCs/>
          <w:lang w:val="en-US"/>
        </w:rPr>
        <w:t xml:space="preserve">    </w:t>
      </w:r>
      <w:r w:rsidRPr="00CE6676">
        <w:rPr>
          <w:rFonts w:ascii="Times New Roman" w:eastAsia="Times New Roman" w:hAnsi="Times New Roman" w:cs="Times New Roman"/>
          <w:bCs/>
          <w:lang w:val="en-US"/>
        </w:rPr>
        <w:t>Avizul conform al ANAP;</w:t>
      </w:r>
    </w:p>
    <w:p w:rsidR="00CE6676" w:rsidRPr="00CE6676" w:rsidRDefault="00CE6676" w:rsidP="00ED726F">
      <w:pPr>
        <w:autoSpaceDE w:val="0"/>
        <w:autoSpaceDN w:val="0"/>
        <w:adjustRightInd w:val="0"/>
        <w:spacing w:after="0"/>
        <w:ind w:left="284" w:right="-257" w:firstLine="142"/>
        <w:jc w:val="both"/>
        <w:rPr>
          <w:rFonts w:ascii="Times New Roman" w:eastAsia="Times New Roman" w:hAnsi="Times New Roman" w:cs="Times New Roman"/>
          <w:lang w:val="en-US"/>
        </w:rPr>
      </w:pPr>
      <w:r w:rsidRPr="00CE6676">
        <w:rPr>
          <w:rFonts w:ascii="Times New Roman" w:eastAsia="Times New Roman" w:hAnsi="Times New Roman" w:cs="Times New Roman"/>
          <w:bCs/>
          <w:lang w:val="en-US"/>
        </w:rPr>
        <w:tab/>
      </w:r>
      <w:r w:rsidR="00ED726F">
        <w:rPr>
          <w:rFonts w:ascii="Times New Roman" w:eastAsia="Times New Roman" w:hAnsi="Times New Roman" w:cs="Times New Roman"/>
          <w:bCs/>
          <w:lang w:val="en-US"/>
        </w:rPr>
        <w:t xml:space="preserve">    </w:t>
      </w:r>
      <w:r w:rsidRPr="00CE6676">
        <w:rPr>
          <w:rFonts w:ascii="Times New Roman" w:eastAsia="Times New Roman" w:hAnsi="Times New Roman" w:cs="Times New Roman"/>
          <w:bCs/>
          <w:lang w:val="en-US"/>
        </w:rPr>
        <w:t>Contravenţii şi sancţiuni;</w:t>
      </w:r>
    </w:p>
    <w:p w:rsidR="00CE6676" w:rsidRPr="00CE6676" w:rsidRDefault="00ED726F" w:rsidP="00ED726F">
      <w:pPr>
        <w:autoSpaceDE w:val="0"/>
        <w:autoSpaceDN w:val="0"/>
        <w:adjustRightInd w:val="0"/>
        <w:spacing w:after="0"/>
        <w:ind w:left="284" w:right="-257" w:firstLine="142"/>
        <w:jc w:val="both"/>
        <w:rPr>
          <w:rFonts w:ascii="Times New Roman" w:eastAsia="Times New Roman" w:hAnsi="Times New Roman" w:cs="Times New Roman"/>
          <w:lang w:eastAsia="ro-RO"/>
        </w:rPr>
      </w:pPr>
      <w:r>
        <w:rPr>
          <w:rFonts w:ascii="Times New Roman" w:eastAsia="Times New Roman" w:hAnsi="Times New Roman" w:cs="Times New Roman"/>
          <w:bCs/>
          <w:lang w:val="en-US"/>
        </w:rPr>
        <w:t xml:space="preserve">          </w:t>
      </w:r>
      <w:r w:rsidR="00CE6676" w:rsidRPr="00CE6676">
        <w:rPr>
          <w:rFonts w:ascii="Times New Roman" w:eastAsia="Times New Roman" w:hAnsi="Times New Roman" w:cs="Times New Roman"/>
          <w:bCs/>
          <w:lang w:val="en-US"/>
        </w:rPr>
        <w:t>Dispoziţii tranzitorii şi finale;</w:t>
      </w:r>
    </w:p>
    <w:p w:rsidR="00CE6676" w:rsidRPr="00CE6676" w:rsidRDefault="00CE6676" w:rsidP="00CE6676">
      <w:pPr>
        <w:autoSpaceDE w:val="0"/>
        <w:autoSpaceDN w:val="0"/>
        <w:adjustRightInd w:val="0"/>
        <w:spacing w:after="0"/>
        <w:ind w:right="-257"/>
        <w:jc w:val="both"/>
        <w:rPr>
          <w:rFonts w:ascii="Times New Roman" w:eastAsia="Times New Roman" w:hAnsi="Times New Roman" w:cs="Times New Roman"/>
          <w:lang w:eastAsia="ro-RO"/>
        </w:rPr>
      </w:pPr>
      <w:r w:rsidRPr="00CE6676">
        <w:rPr>
          <w:rFonts w:ascii="Times New Roman" w:eastAsia="Times New Roman" w:hAnsi="Times New Roman" w:cs="Times New Roman"/>
          <w:b/>
          <w:lang w:eastAsia="ro-RO"/>
        </w:rPr>
        <w:t xml:space="preserve">8. Legea nr. 101/2016 </w:t>
      </w:r>
      <w:r w:rsidRPr="00CE6676">
        <w:rPr>
          <w:rFonts w:ascii="Times New Roman" w:eastAsia="Times New Roman" w:hAnsi="Times New Roman" w:cs="Times New Roman"/>
          <w:lang w:eastAsia="ro-RO"/>
        </w:rPr>
        <w:t>privind remediile şi căile de atac în materie de atribuire a contractelor de achiziție publică, a contractelor sectoriale şi a contractelor de concesiune de lucrări si concesiune de servicii, precum și pentru organizarea și funcționarea Consiliului National de Soluționare a Contestațiilor, cu modificările și completările ulterioare.</w:t>
      </w:r>
    </w:p>
    <w:p w:rsidR="00CE6676" w:rsidRPr="00CE6676" w:rsidRDefault="00CE6676" w:rsidP="00ED726F">
      <w:pPr>
        <w:autoSpaceDE w:val="0"/>
        <w:autoSpaceDN w:val="0"/>
        <w:adjustRightInd w:val="0"/>
        <w:spacing w:after="0"/>
        <w:ind w:left="851" w:right="-257" w:hanging="142"/>
        <w:jc w:val="both"/>
        <w:rPr>
          <w:rFonts w:ascii="Times New Roman" w:eastAsia="Times New Roman" w:hAnsi="Times New Roman" w:cs="Times New Roman"/>
          <w:lang w:val="en-US"/>
        </w:rPr>
      </w:pPr>
      <w:r w:rsidRPr="00CE6676">
        <w:rPr>
          <w:rFonts w:ascii="Times New Roman" w:eastAsia="Times New Roman" w:hAnsi="Times New Roman" w:cs="Times New Roman"/>
          <w:lang w:val="en-US"/>
        </w:rPr>
        <w:tab/>
        <w:t>Elementele contestației;</w:t>
      </w:r>
    </w:p>
    <w:p w:rsidR="00CE6676" w:rsidRPr="00CE6676" w:rsidRDefault="00ED726F" w:rsidP="00ED726F">
      <w:pPr>
        <w:autoSpaceDE w:val="0"/>
        <w:autoSpaceDN w:val="0"/>
        <w:adjustRightInd w:val="0"/>
        <w:spacing w:after="0"/>
        <w:ind w:left="851" w:right="-257" w:hanging="142"/>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00CE6676" w:rsidRPr="00CE6676">
        <w:rPr>
          <w:rFonts w:ascii="Times New Roman" w:eastAsia="Times New Roman" w:hAnsi="Times New Roman" w:cs="Times New Roman"/>
          <w:lang w:val="en-US"/>
        </w:rPr>
        <w:t>Termenul de soluționare a contestației;</w:t>
      </w:r>
    </w:p>
    <w:p w:rsidR="00CE6676" w:rsidRPr="00CE6676" w:rsidRDefault="00CE6676" w:rsidP="00ED726F">
      <w:pPr>
        <w:autoSpaceDE w:val="0"/>
        <w:autoSpaceDN w:val="0"/>
        <w:adjustRightInd w:val="0"/>
        <w:spacing w:after="0"/>
        <w:ind w:left="851" w:right="-257" w:hanging="142"/>
        <w:jc w:val="both"/>
        <w:rPr>
          <w:rFonts w:ascii="Times New Roman" w:eastAsia="Times New Roman" w:hAnsi="Times New Roman" w:cs="Times New Roman"/>
          <w:lang w:val="en-US"/>
        </w:rPr>
      </w:pPr>
      <w:r w:rsidRPr="00CE6676">
        <w:rPr>
          <w:rFonts w:ascii="Times New Roman" w:eastAsia="Times New Roman" w:hAnsi="Times New Roman" w:cs="Times New Roman"/>
          <w:lang w:val="en-US"/>
        </w:rPr>
        <w:tab/>
      </w:r>
      <w:r w:rsidRPr="00CE6676">
        <w:rPr>
          <w:rFonts w:ascii="Times New Roman" w:eastAsia="Times New Roman" w:hAnsi="Times New Roman" w:cs="Times New Roman"/>
          <w:bCs/>
          <w:lang w:val="en-US"/>
        </w:rPr>
        <w:t>Soluţionarea contestaţiei;</w:t>
      </w:r>
    </w:p>
    <w:p w:rsidR="00CE6676" w:rsidRPr="00CE6676" w:rsidRDefault="00CE6676" w:rsidP="00ED726F">
      <w:pPr>
        <w:autoSpaceDE w:val="0"/>
        <w:autoSpaceDN w:val="0"/>
        <w:adjustRightInd w:val="0"/>
        <w:spacing w:after="0"/>
        <w:ind w:left="851" w:right="-257" w:hanging="142"/>
        <w:jc w:val="both"/>
        <w:rPr>
          <w:rFonts w:ascii="Times New Roman" w:eastAsia="Times New Roman" w:hAnsi="Times New Roman" w:cs="Times New Roman"/>
          <w:lang w:val="en-US"/>
        </w:rPr>
      </w:pPr>
      <w:r w:rsidRPr="00CE6676">
        <w:rPr>
          <w:rFonts w:ascii="Times New Roman" w:eastAsia="Times New Roman" w:hAnsi="Times New Roman" w:cs="Times New Roman"/>
          <w:lang w:val="en-US"/>
        </w:rPr>
        <w:tab/>
      </w:r>
      <w:r w:rsidRPr="00CE6676">
        <w:rPr>
          <w:rFonts w:ascii="Times New Roman" w:eastAsia="Times New Roman" w:hAnsi="Times New Roman" w:cs="Times New Roman"/>
          <w:bCs/>
          <w:lang w:val="en-US"/>
        </w:rPr>
        <w:t>Soluţiile pe care le poate pronunţa Consiliul;</w:t>
      </w:r>
    </w:p>
    <w:p w:rsidR="00CE6676" w:rsidRPr="00CE6676" w:rsidRDefault="00CE6676" w:rsidP="00ED726F">
      <w:pPr>
        <w:autoSpaceDE w:val="0"/>
        <w:autoSpaceDN w:val="0"/>
        <w:adjustRightInd w:val="0"/>
        <w:spacing w:after="0"/>
        <w:ind w:left="851" w:right="-257" w:hanging="142"/>
        <w:jc w:val="both"/>
        <w:rPr>
          <w:rFonts w:ascii="Times New Roman" w:eastAsia="Times New Roman" w:hAnsi="Times New Roman" w:cs="Times New Roman"/>
          <w:lang w:val="en-US"/>
        </w:rPr>
      </w:pPr>
      <w:r w:rsidRPr="00CE6676">
        <w:rPr>
          <w:rFonts w:ascii="Times New Roman" w:eastAsia="Times New Roman" w:hAnsi="Times New Roman" w:cs="Times New Roman"/>
          <w:lang w:val="en-US"/>
        </w:rPr>
        <w:tab/>
      </w:r>
      <w:r w:rsidRPr="00CE6676">
        <w:rPr>
          <w:rFonts w:ascii="Times New Roman" w:eastAsia="Times New Roman" w:hAnsi="Times New Roman" w:cs="Times New Roman"/>
          <w:bCs/>
          <w:lang w:val="en-US"/>
        </w:rPr>
        <w:t>Calea de atac împotriva deciziilor Consiliului;</w:t>
      </w:r>
    </w:p>
    <w:p w:rsidR="00CE6676" w:rsidRPr="00CE6676" w:rsidRDefault="00CE6676" w:rsidP="00CE6676">
      <w:pPr>
        <w:autoSpaceDE w:val="0"/>
        <w:autoSpaceDN w:val="0"/>
        <w:adjustRightInd w:val="0"/>
        <w:spacing w:after="0"/>
        <w:ind w:right="-257"/>
        <w:jc w:val="both"/>
        <w:rPr>
          <w:rFonts w:ascii="Times New Roman" w:eastAsia="Times New Roman" w:hAnsi="Times New Roman" w:cs="Times New Roman"/>
          <w:u w:val="single"/>
          <w:lang w:eastAsia="ro-RO"/>
        </w:rPr>
      </w:pPr>
      <w:r w:rsidRPr="00CE6676">
        <w:rPr>
          <w:rFonts w:ascii="Times New Roman" w:eastAsia="Times New Roman" w:hAnsi="Times New Roman" w:cs="Times New Roman"/>
          <w:b/>
          <w:lang w:eastAsia="ro-RO"/>
        </w:rPr>
        <w:t xml:space="preserve">9. Atribuţiile </w:t>
      </w:r>
      <w:r w:rsidRPr="00CE6676">
        <w:rPr>
          <w:rFonts w:ascii="Times New Roman" w:eastAsia="Times New Roman" w:hAnsi="Times New Roman" w:cs="Times New Roman"/>
          <w:b/>
          <w:bCs/>
          <w:iCs/>
        </w:rPr>
        <w:t xml:space="preserve">Serviciului Achiziții Publice </w:t>
      </w:r>
      <w:r w:rsidRPr="007C342E">
        <w:rPr>
          <w:rFonts w:ascii="Times New Roman" w:eastAsia="Times New Roman" w:hAnsi="Times New Roman" w:cs="Times New Roman"/>
          <w:b/>
          <w:bCs/>
          <w:lang w:eastAsia="ro-RO"/>
        </w:rPr>
        <w:t>din cadrul Direcţiei Achiziții</w:t>
      </w:r>
      <w:r w:rsidR="007C342E">
        <w:rPr>
          <w:rFonts w:ascii="Times New Roman" w:eastAsia="Times New Roman" w:hAnsi="Times New Roman" w:cs="Times New Roman"/>
          <w:b/>
          <w:bCs/>
          <w:lang w:eastAsia="ro-RO"/>
        </w:rPr>
        <w:t xml:space="preserve">, </w:t>
      </w:r>
      <w:r w:rsidRPr="00CE6676">
        <w:rPr>
          <w:rFonts w:ascii="Times New Roman" w:eastAsia="Times New Roman" w:hAnsi="Times New Roman" w:cs="Times New Roman"/>
          <w:bCs/>
          <w:lang w:eastAsia="ro-RO"/>
        </w:rPr>
        <w:t xml:space="preserve">conform Regulamentului de Organizare şi Funcţionarea al Primăriei Sectorului 2, disponibil pe site-ul Primăriei Sectorului 2, </w:t>
      </w:r>
      <w:hyperlink r:id="rId18" w:history="1">
        <w:r w:rsidRPr="00CE6676">
          <w:rPr>
            <w:rFonts w:ascii="Times New Roman" w:eastAsia="Times New Roman" w:hAnsi="Times New Roman" w:cs="Times New Roman"/>
            <w:u w:val="single"/>
            <w:lang w:eastAsia="ro-RO"/>
          </w:rPr>
          <w:t>www.ps2.ro</w:t>
        </w:r>
      </w:hyperlink>
      <w:r w:rsidRPr="00CE6676">
        <w:rPr>
          <w:rFonts w:ascii="Times New Roman" w:eastAsia="Times New Roman" w:hAnsi="Times New Roman" w:cs="Times New Roman"/>
          <w:u w:val="single"/>
          <w:lang w:eastAsia="ro-RO"/>
        </w:rPr>
        <w:t>.</w:t>
      </w:r>
    </w:p>
    <w:p w:rsidR="00B6713E" w:rsidRDefault="00B6713E" w:rsidP="00CE6676">
      <w:pPr>
        <w:spacing w:after="0" w:line="240" w:lineRule="auto"/>
        <w:ind w:left="993" w:right="-257" w:hanging="426"/>
        <w:jc w:val="both"/>
        <w:rPr>
          <w:rFonts w:ascii="Times New Roman" w:eastAsia="Times New Roman" w:hAnsi="Times New Roman" w:cs="Times New Roman"/>
          <w:b/>
          <w:i/>
          <w:lang w:val="pt-BR" w:eastAsia="ro-RO"/>
        </w:rPr>
      </w:pPr>
    </w:p>
    <w:p w:rsidR="00F05192" w:rsidRPr="00CE6676" w:rsidRDefault="00F05192" w:rsidP="00F05192">
      <w:pPr>
        <w:spacing w:after="0"/>
        <w:ind w:right="-257"/>
        <w:jc w:val="both"/>
        <w:rPr>
          <w:rFonts w:ascii="Times New Roman" w:eastAsia="Times New Roman" w:hAnsi="Times New Roman" w:cs="Times New Roman"/>
          <w:color w:val="000000"/>
          <w:kern w:val="28"/>
          <w:lang w:val="it-IT"/>
        </w:rPr>
      </w:pPr>
      <w:r w:rsidRPr="00CE6676">
        <w:rPr>
          <w:rFonts w:ascii="Times New Roman" w:eastAsia="Times New Roman" w:hAnsi="Times New Roman" w:cs="Times New Roman"/>
          <w:b/>
          <w:lang w:eastAsia="ro-RO"/>
        </w:rPr>
        <w:t xml:space="preserve">Bibliografia și tematica pentru funcția publică de execuție de la </w:t>
      </w:r>
      <w:r>
        <w:rPr>
          <w:rFonts w:ascii="Times New Roman" w:eastAsia="Times New Roman" w:hAnsi="Times New Roman" w:cs="Times New Roman"/>
          <w:b/>
          <w:lang w:eastAsia="ro-RO"/>
        </w:rPr>
        <w:t>Biroul Evidență Persoane 4 - Serviciul Evidență Persoane</w:t>
      </w:r>
      <w:r w:rsidRPr="00CE6676">
        <w:rPr>
          <w:rFonts w:ascii="Times New Roman" w:eastAsia="Times New Roman" w:hAnsi="Times New Roman" w:cs="Times New Roman"/>
          <w:b/>
          <w:lang w:eastAsia="ro-RO"/>
        </w:rPr>
        <w:t>:</w:t>
      </w:r>
    </w:p>
    <w:p w:rsidR="00F05192" w:rsidRPr="00F05192" w:rsidRDefault="00F05192" w:rsidP="00F05192">
      <w:pPr>
        <w:spacing w:after="0" w:line="240" w:lineRule="auto"/>
        <w:ind w:right="-257"/>
        <w:jc w:val="both"/>
        <w:rPr>
          <w:rFonts w:ascii="Times New Roman" w:eastAsia="Times New Roman" w:hAnsi="Times New Roman" w:cs="Times New Roman"/>
          <w:b/>
          <w:color w:val="000000"/>
          <w:kern w:val="28"/>
          <w:lang w:val="it-IT"/>
        </w:rPr>
      </w:pPr>
      <w:r w:rsidRPr="00F05192">
        <w:rPr>
          <w:rFonts w:ascii="Times New Roman" w:eastAsia="Times New Roman" w:hAnsi="Times New Roman" w:cs="Times New Roman"/>
          <w:b/>
          <w:color w:val="000000"/>
          <w:kern w:val="28"/>
          <w:lang w:val="it-IT"/>
        </w:rPr>
        <w:t>1. Constitu</w:t>
      </w:r>
      <w:r w:rsidRPr="00F05192">
        <w:rPr>
          <w:rFonts w:ascii="Times New Roman" w:eastAsia="Times New Roman" w:hAnsi="Times New Roman" w:cs="Times New Roman"/>
          <w:b/>
          <w:color w:val="000000"/>
          <w:kern w:val="28"/>
          <w:lang w:val="en-US"/>
        </w:rPr>
        <w:t xml:space="preserve">ția României, </w:t>
      </w:r>
      <w:r w:rsidRPr="00F05192">
        <w:rPr>
          <w:rFonts w:ascii="Times New Roman" w:eastAsia="Times New Roman" w:hAnsi="Times New Roman" w:cs="Times New Roman"/>
          <w:color w:val="000000"/>
          <w:kern w:val="28"/>
          <w:lang w:val="en-US"/>
        </w:rPr>
        <w:t xml:space="preserve">republicată - </w:t>
      </w:r>
      <w:r w:rsidRPr="00F05192">
        <w:rPr>
          <w:rFonts w:ascii="Times New Roman" w:eastAsia="Times New Roman" w:hAnsi="Times New Roman" w:cs="Times New Roman"/>
          <w:b/>
          <w:color w:val="000000"/>
          <w:kern w:val="28"/>
          <w:lang w:val="en-US"/>
        </w:rPr>
        <w:t>integral.</w:t>
      </w:r>
    </w:p>
    <w:p w:rsidR="00F05192" w:rsidRPr="00F05192" w:rsidRDefault="00F05192" w:rsidP="00F05192">
      <w:pPr>
        <w:autoSpaceDE w:val="0"/>
        <w:autoSpaceDN w:val="0"/>
        <w:adjustRightInd w:val="0"/>
        <w:spacing w:after="0" w:line="240" w:lineRule="auto"/>
        <w:ind w:right="-257"/>
        <w:jc w:val="both"/>
        <w:rPr>
          <w:rFonts w:ascii="Times New Roman" w:eastAsia="Times New Roman" w:hAnsi="Times New Roman" w:cs="Times New Roman"/>
          <w:b/>
        </w:rPr>
      </w:pPr>
      <w:r w:rsidRPr="00F05192">
        <w:rPr>
          <w:rFonts w:ascii="Times New Roman" w:eastAsia="Times New Roman" w:hAnsi="Times New Roman" w:cs="Times New Roman"/>
          <w:b/>
          <w:color w:val="000000"/>
        </w:rPr>
        <w:t>2.</w:t>
      </w:r>
      <w:r w:rsidRPr="00F05192">
        <w:rPr>
          <w:rFonts w:ascii="Times New Roman" w:eastAsia="Times New Roman" w:hAnsi="Times New Roman" w:cs="Times New Roman"/>
          <w:b/>
        </w:rPr>
        <w:t xml:space="preserve"> Ordonanța de Urgență nr. 57/2019 </w:t>
      </w:r>
      <w:r w:rsidRPr="00F05192">
        <w:rPr>
          <w:rFonts w:ascii="Times New Roman" w:eastAsia="Times New Roman" w:hAnsi="Times New Roman" w:cs="Times New Roman"/>
        </w:rPr>
        <w:t>privind Codul administrativ, cu modificările şi completările ulterioare:</w:t>
      </w:r>
      <w:r w:rsidRPr="00F05192">
        <w:rPr>
          <w:rFonts w:ascii="Times New Roman" w:eastAsia="Times New Roman" w:hAnsi="Times New Roman" w:cs="Times New Roman"/>
          <w:iCs/>
          <w:lang w:val="en-US"/>
        </w:rPr>
        <w:t xml:space="preserve"> </w:t>
      </w:r>
      <w:r w:rsidRPr="00F05192">
        <w:rPr>
          <w:rFonts w:ascii="Times New Roman" w:eastAsia="Times New Roman" w:hAnsi="Times New Roman" w:cs="Times New Roman"/>
          <w:b/>
          <w:iCs/>
          <w:lang w:val="en-US"/>
        </w:rPr>
        <w:t>Partea a I-a,  Partea a II-a</w:t>
      </w:r>
      <w:r w:rsidRPr="00F05192">
        <w:rPr>
          <w:rFonts w:ascii="Times New Roman" w:eastAsia="Times New Roman" w:hAnsi="Times New Roman" w:cs="Times New Roman"/>
          <w:iCs/>
          <w:lang w:val="en-US"/>
        </w:rPr>
        <w:t xml:space="preserve">, Titlul I  și Titlul II, </w:t>
      </w:r>
      <w:r w:rsidRPr="00F05192">
        <w:rPr>
          <w:rFonts w:ascii="Times New Roman" w:eastAsia="Times New Roman" w:hAnsi="Times New Roman" w:cs="Times New Roman"/>
          <w:b/>
          <w:iCs/>
          <w:lang w:val="en-US"/>
        </w:rPr>
        <w:t>Partea a IV-a,</w:t>
      </w:r>
      <w:r w:rsidRPr="00F05192">
        <w:rPr>
          <w:rFonts w:ascii="Times New Roman" w:eastAsia="Times New Roman" w:hAnsi="Times New Roman" w:cs="Times New Roman"/>
          <w:iCs/>
          <w:lang w:val="en-US"/>
        </w:rPr>
        <w:t xml:space="preserve"> Titlul I, </w:t>
      </w:r>
      <w:r w:rsidRPr="00F05192">
        <w:rPr>
          <w:rFonts w:ascii="Times New Roman" w:eastAsia="Times New Roman" w:hAnsi="Times New Roman" w:cs="Times New Roman"/>
          <w:b/>
          <w:color w:val="000000"/>
        </w:rPr>
        <w:t>Partea a VI-a</w:t>
      </w:r>
      <w:r w:rsidRPr="00F05192">
        <w:rPr>
          <w:rFonts w:ascii="Times New Roman" w:eastAsia="Times New Roman" w:hAnsi="Times New Roman" w:cs="Times New Roman"/>
          <w:color w:val="000000"/>
        </w:rPr>
        <w:t>, Titlul I și Titlul II.</w:t>
      </w:r>
    </w:p>
    <w:p w:rsidR="00F05192" w:rsidRPr="007C342E" w:rsidRDefault="00F05192" w:rsidP="007C342E">
      <w:pPr>
        <w:autoSpaceDE w:val="0"/>
        <w:autoSpaceDN w:val="0"/>
        <w:adjustRightInd w:val="0"/>
        <w:spacing w:after="0" w:line="240" w:lineRule="auto"/>
        <w:ind w:right="-257"/>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b/>
          <w:color w:val="000000"/>
          <w:kern w:val="28"/>
          <w:lang w:val="it-IT"/>
        </w:rPr>
        <w:t>3. Ordonanţa nr. 137/2000</w:t>
      </w:r>
      <w:r w:rsidRPr="00F05192">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F05192">
        <w:rPr>
          <w:rFonts w:ascii="Times New Roman" w:eastAsia="Times New Roman" w:hAnsi="Times New Roman" w:cs="Times New Roman"/>
          <w:b/>
          <w:color w:val="000000"/>
          <w:kern w:val="28"/>
          <w:lang w:val="it-IT"/>
        </w:rPr>
        <w:t xml:space="preserve">integral.   </w:t>
      </w:r>
      <w:r w:rsidRPr="00F05192">
        <w:rPr>
          <w:rFonts w:ascii="Times New Roman" w:eastAsia="Times New Roman" w:hAnsi="Times New Roman" w:cs="Times New Roman"/>
          <w:color w:val="000000"/>
          <w:kern w:val="28"/>
          <w:lang w:val="en-US"/>
        </w:rPr>
        <w:t xml:space="preserve">  </w:t>
      </w:r>
      <w:r w:rsidRPr="00F05192">
        <w:rPr>
          <w:rFonts w:ascii="Times New Roman" w:eastAsia="Times New Roman" w:hAnsi="Times New Roman" w:cs="Times New Roman"/>
          <w:b/>
          <w:color w:val="000000"/>
          <w:kern w:val="28"/>
          <w:lang w:val="en-US"/>
        </w:rPr>
        <w:t>4. Legea nr. 202/2002</w:t>
      </w:r>
      <w:r w:rsidRPr="00F05192">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F05192">
        <w:rPr>
          <w:rFonts w:ascii="Times New Roman" w:eastAsia="Times New Roman" w:hAnsi="Times New Roman" w:cs="Times New Roman"/>
          <w:b/>
          <w:color w:val="000000"/>
          <w:kern w:val="28"/>
          <w:lang w:val="en-US"/>
        </w:rPr>
        <w:t>integral.</w:t>
      </w:r>
    </w:p>
    <w:p w:rsidR="00F05192" w:rsidRDefault="00F05192" w:rsidP="00F05192">
      <w:pPr>
        <w:autoSpaceDE w:val="0"/>
        <w:autoSpaceDN w:val="0"/>
        <w:adjustRightInd w:val="0"/>
        <w:spacing w:after="0" w:line="240" w:lineRule="auto"/>
        <w:ind w:right="-257" w:hanging="142"/>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color w:val="000000"/>
          <w:kern w:val="28"/>
          <w:lang w:val="en-US"/>
        </w:rPr>
        <w:t xml:space="preserve">  </w:t>
      </w:r>
      <w:r w:rsidR="007779AA">
        <w:rPr>
          <w:rFonts w:ascii="Times New Roman" w:eastAsia="Times New Roman" w:hAnsi="Times New Roman" w:cs="Times New Roman"/>
          <w:color w:val="000000"/>
          <w:kern w:val="28"/>
          <w:lang w:val="en-US"/>
        </w:rPr>
        <w:t xml:space="preserve"> </w:t>
      </w:r>
      <w:bookmarkStart w:id="0" w:name="_GoBack"/>
      <w:bookmarkEnd w:id="0"/>
      <w:r w:rsidRPr="00F05192">
        <w:rPr>
          <w:rFonts w:ascii="Times New Roman" w:eastAsia="Times New Roman" w:hAnsi="Times New Roman" w:cs="Times New Roman"/>
          <w:b/>
          <w:color w:val="000000"/>
          <w:kern w:val="28"/>
          <w:lang w:val="en-US"/>
        </w:rPr>
        <w:t xml:space="preserve">5. Ordonanța de Urgență nr. 97/2005 </w:t>
      </w:r>
      <w:r w:rsidRPr="00F05192">
        <w:rPr>
          <w:rFonts w:ascii="Times New Roman" w:eastAsia="Times New Roman" w:hAnsi="Times New Roman" w:cs="Times New Roman"/>
          <w:color w:val="000000"/>
          <w:kern w:val="28"/>
          <w:lang w:val="en-US"/>
        </w:rPr>
        <w:t xml:space="preserve">privind evidenţa, domiciliul, reşedinţa şi actele de identitate ale cetăţenilor români, republicată, cu modificările şi completările ulterioare.   </w:t>
      </w:r>
    </w:p>
    <w:p w:rsidR="00CD4780" w:rsidRPr="00F05192" w:rsidRDefault="00CD4780" w:rsidP="00F05192">
      <w:pPr>
        <w:autoSpaceDE w:val="0"/>
        <w:autoSpaceDN w:val="0"/>
        <w:adjustRightInd w:val="0"/>
        <w:spacing w:after="0" w:line="240" w:lineRule="auto"/>
        <w:ind w:right="-257" w:hanging="142"/>
        <w:jc w:val="both"/>
        <w:rPr>
          <w:rFonts w:ascii="Times New Roman" w:eastAsia="Times New Roman" w:hAnsi="Times New Roman" w:cs="Times New Roman"/>
          <w:color w:val="000000"/>
          <w:kern w:val="28"/>
          <w:lang w:val="en-US"/>
        </w:rPr>
      </w:pPr>
    </w:p>
    <w:p w:rsidR="00F05192" w:rsidRPr="00F05192" w:rsidRDefault="00F05192" w:rsidP="00F05192">
      <w:pPr>
        <w:spacing w:after="0" w:line="240" w:lineRule="auto"/>
        <w:ind w:left="360" w:right="-257" w:hanging="644"/>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b/>
          <w:color w:val="000000"/>
          <w:kern w:val="28"/>
          <w:lang w:val="en-US"/>
        </w:rPr>
        <w:t xml:space="preserve">     </w:t>
      </w:r>
      <w:r w:rsidRPr="00F05192">
        <w:rPr>
          <w:rFonts w:ascii="Times New Roman" w:eastAsia="Times New Roman" w:hAnsi="Times New Roman" w:cs="Times New Roman"/>
          <w:b/>
          <w:color w:val="000000"/>
          <w:kern w:val="28"/>
          <w:lang w:val="en-US"/>
        </w:rPr>
        <w:tab/>
      </w:r>
      <w:r w:rsidRPr="00F05192">
        <w:rPr>
          <w:rFonts w:ascii="Times New Roman" w:eastAsia="Times New Roman" w:hAnsi="Times New Roman" w:cs="Times New Roman"/>
          <w:b/>
          <w:color w:val="000000"/>
          <w:kern w:val="28"/>
          <w:lang w:val="en-US"/>
        </w:rPr>
        <w:tab/>
      </w:r>
      <w:r w:rsidRPr="00F05192">
        <w:rPr>
          <w:rFonts w:ascii="Times New Roman" w:eastAsia="Times New Roman" w:hAnsi="Times New Roman" w:cs="Times New Roman"/>
          <w:color w:val="000000"/>
          <w:kern w:val="28"/>
          <w:lang w:val="en-US"/>
        </w:rPr>
        <w:t>Organizarea și administrarea R.N.E.P;</w:t>
      </w:r>
    </w:p>
    <w:p w:rsidR="00F05192" w:rsidRPr="00F05192" w:rsidRDefault="00F05192" w:rsidP="00F05192">
      <w:pPr>
        <w:spacing w:after="0" w:line="240" w:lineRule="auto"/>
        <w:ind w:left="270" w:right="-257"/>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color w:val="000000"/>
          <w:kern w:val="28"/>
          <w:lang w:val="en-US"/>
        </w:rPr>
        <w:t xml:space="preserve">     </w:t>
      </w:r>
      <w:r w:rsidRPr="00F05192">
        <w:rPr>
          <w:rFonts w:ascii="Times New Roman" w:eastAsia="Times New Roman" w:hAnsi="Times New Roman" w:cs="Times New Roman"/>
          <w:color w:val="000000"/>
          <w:kern w:val="28"/>
          <w:lang w:val="en-US"/>
        </w:rPr>
        <w:tab/>
        <w:t>Actele de identitate;</w:t>
      </w:r>
    </w:p>
    <w:p w:rsidR="00F05192" w:rsidRPr="00F05192" w:rsidRDefault="00F05192" w:rsidP="00F05192">
      <w:pPr>
        <w:spacing w:after="0" w:line="240" w:lineRule="auto"/>
        <w:ind w:left="270" w:right="-257"/>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color w:val="000000"/>
          <w:kern w:val="28"/>
          <w:lang w:val="en-US"/>
        </w:rPr>
        <w:t xml:space="preserve">     </w:t>
      </w:r>
      <w:r w:rsidRPr="00F05192">
        <w:rPr>
          <w:rFonts w:ascii="Times New Roman" w:eastAsia="Times New Roman" w:hAnsi="Times New Roman" w:cs="Times New Roman"/>
          <w:color w:val="000000"/>
          <w:kern w:val="28"/>
          <w:lang w:val="en-US"/>
        </w:rPr>
        <w:tab/>
        <w:t>Domiciliul și reședința;</w:t>
      </w:r>
    </w:p>
    <w:p w:rsidR="00F05192" w:rsidRPr="00F05192" w:rsidRDefault="00F05192" w:rsidP="00F05192">
      <w:pPr>
        <w:spacing w:after="0" w:line="240" w:lineRule="auto"/>
        <w:ind w:right="-257"/>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b/>
          <w:color w:val="000000"/>
          <w:kern w:val="28"/>
          <w:lang w:val="en-US"/>
        </w:rPr>
        <w:t xml:space="preserve">6. Hotărârea nr. 295/2021 </w:t>
      </w:r>
      <w:r w:rsidRPr="00F05192">
        <w:rPr>
          <w:rFonts w:ascii="Times New Roman" w:eastAsia="Times New Roman" w:hAnsi="Times New Roman" w:cs="Times New Roman"/>
          <w:color w:val="000000"/>
          <w:kern w:val="28"/>
          <w:lang w:val="en-US"/>
        </w:rPr>
        <w:t>pentru aprobarea Normelor metodologice de aplicare   unitară a dispoziţiilor OUG nr. 97/2005 privind evidenţa, domiciliul, reşedinţa şi actele de identitate ale cetăţenilor români, precum şi pentru stabilirea formei şi conţinutului actelor de identitate, ale dovezii de reşedinţă şi ale cărţii de imobil.</w:t>
      </w:r>
    </w:p>
    <w:p w:rsidR="00F05192" w:rsidRPr="00F05192" w:rsidRDefault="00F05192" w:rsidP="00F05192">
      <w:pPr>
        <w:spacing w:after="0" w:line="240" w:lineRule="auto"/>
        <w:ind w:left="270" w:right="-257" w:hanging="270"/>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b/>
          <w:color w:val="000000"/>
          <w:kern w:val="28"/>
          <w:lang w:val="en-US"/>
        </w:rPr>
        <w:t xml:space="preserve">           </w:t>
      </w:r>
      <w:r>
        <w:rPr>
          <w:rFonts w:ascii="Times New Roman" w:eastAsia="Times New Roman" w:hAnsi="Times New Roman" w:cs="Times New Roman"/>
          <w:b/>
          <w:color w:val="000000"/>
          <w:kern w:val="28"/>
          <w:lang w:val="en-US"/>
        </w:rPr>
        <w:t xml:space="preserve"> </w:t>
      </w:r>
      <w:r w:rsidRPr="00F05192">
        <w:rPr>
          <w:rFonts w:ascii="Times New Roman" w:eastAsia="Times New Roman" w:hAnsi="Times New Roman" w:cs="Times New Roman"/>
          <w:b/>
          <w:color w:val="000000"/>
          <w:kern w:val="28"/>
          <w:lang w:val="en-US"/>
        </w:rPr>
        <w:t xml:space="preserve"> </w:t>
      </w:r>
      <w:r w:rsidRPr="00F05192">
        <w:rPr>
          <w:rFonts w:ascii="Times New Roman" w:eastAsia="Times New Roman" w:hAnsi="Times New Roman" w:cs="Times New Roman"/>
          <w:color w:val="000000"/>
          <w:kern w:val="28"/>
          <w:lang w:val="en-US"/>
        </w:rPr>
        <w:t>Organizarea evidenței persoanelor;</w:t>
      </w:r>
    </w:p>
    <w:p w:rsidR="00F05192" w:rsidRPr="00F05192" w:rsidRDefault="00F05192" w:rsidP="00F05192">
      <w:pPr>
        <w:spacing w:after="0" w:line="240" w:lineRule="auto"/>
        <w:ind w:left="270" w:right="-257" w:hanging="270"/>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color w:val="000000"/>
          <w:kern w:val="28"/>
          <w:lang w:val="en-US"/>
        </w:rPr>
        <w:t xml:space="preserve">          </w:t>
      </w:r>
      <w:r w:rsidRPr="00F05192">
        <w:rPr>
          <w:rFonts w:ascii="Times New Roman" w:eastAsia="Times New Roman" w:hAnsi="Times New Roman" w:cs="Times New Roman"/>
          <w:color w:val="000000"/>
          <w:kern w:val="28"/>
          <w:lang w:val="en-US"/>
        </w:rPr>
        <w:tab/>
        <w:t>Înregistrarea și actualizarea datelor privind persoana fizică;</w:t>
      </w:r>
    </w:p>
    <w:p w:rsidR="00F05192" w:rsidRPr="00F05192" w:rsidRDefault="00F05192" w:rsidP="00F05192">
      <w:pPr>
        <w:spacing w:after="0" w:line="240" w:lineRule="auto"/>
        <w:ind w:left="270" w:right="-257" w:hanging="270"/>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color w:val="000000"/>
          <w:kern w:val="28"/>
          <w:lang w:val="en-US"/>
        </w:rPr>
        <w:t xml:space="preserve">         </w:t>
      </w:r>
      <w:r w:rsidRPr="00F05192">
        <w:rPr>
          <w:rFonts w:ascii="Times New Roman" w:eastAsia="Times New Roman" w:hAnsi="Times New Roman" w:cs="Times New Roman"/>
          <w:color w:val="000000"/>
          <w:kern w:val="28"/>
          <w:lang w:val="en-US"/>
        </w:rPr>
        <w:tab/>
        <w:t>Eliberarea actelor de identitate;</w:t>
      </w:r>
    </w:p>
    <w:p w:rsidR="00F05192" w:rsidRPr="00F05192" w:rsidRDefault="00F05192" w:rsidP="00F05192">
      <w:pPr>
        <w:spacing w:after="0" w:line="240" w:lineRule="auto"/>
        <w:ind w:left="270" w:right="-257" w:hanging="270"/>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color w:val="000000"/>
          <w:kern w:val="28"/>
          <w:lang w:val="en-US"/>
        </w:rPr>
        <w:t xml:space="preserve">           </w:t>
      </w:r>
      <w:r w:rsidRPr="00F05192">
        <w:rPr>
          <w:rFonts w:ascii="Times New Roman" w:eastAsia="Times New Roman" w:hAnsi="Times New Roman" w:cs="Times New Roman"/>
          <w:color w:val="000000"/>
          <w:kern w:val="28"/>
          <w:lang w:val="en-US"/>
        </w:rPr>
        <w:tab/>
        <w:t>Stabilirea reședinței;</w:t>
      </w:r>
    </w:p>
    <w:p w:rsidR="00F05192" w:rsidRPr="00F05192" w:rsidRDefault="00F05192" w:rsidP="00F05192">
      <w:pPr>
        <w:spacing w:after="0" w:line="240" w:lineRule="auto"/>
        <w:ind w:left="270" w:right="-257" w:hanging="270"/>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color w:val="000000"/>
          <w:kern w:val="28"/>
          <w:lang w:val="en-US"/>
        </w:rPr>
        <w:t xml:space="preserve">         </w:t>
      </w:r>
      <w:r w:rsidRPr="00F05192">
        <w:rPr>
          <w:rFonts w:ascii="Times New Roman" w:eastAsia="Times New Roman" w:hAnsi="Times New Roman" w:cs="Times New Roman"/>
          <w:color w:val="000000"/>
          <w:kern w:val="28"/>
          <w:lang w:val="en-US"/>
        </w:rPr>
        <w:tab/>
        <w:t>Furnizarea sau verificarea unor date cu caracter personal din R.N.E.P;</w:t>
      </w:r>
    </w:p>
    <w:p w:rsidR="00F05192" w:rsidRPr="00F05192" w:rsidRDefault="00F05192" w:rsidP="00F05192">
      <w:pPr>
        <w:spacing w:after="0" w:line="240" w:lineRule="auto"/>
        <w:ind w:right="-257"/>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b/>
          <w:color w:val="000000"/>
          <w:kern w:val="28"/>
          <w:lang w:val="en-US"/>
        </w:rPr>
        <w:t xml:space="preserve">7. Regulament U.E nr. 679/2016 </w:t>
      </w:r>
      <w:r w:rsidRPr="00F05192">
        <w:rPr>
          <w:rFonts w:ascii="Times New Roman" w:eastAsia="Times New Roman" w:hAnsi="Times New Roman" w:cs="Times New Roman"/>
          <w:color w:val="000000"/>
          <w:kern w:val="28"/>
          <w:lang w:val="en-US"/>
        </w:rPr>
        <w:t>privind protecţia persoanelor fizice în ceea ce priveşte prelucrarea datelor cu caracter personal şi privind libera circulaţie a acestor date şi de abrogare a Directivei 95/46/CE (Regulamentul general privind protecţia datelor).</w:t>
      </w:r>
    </w:p>
    <w:p w:rsidR="00F05192" w:rsidRPr="00F05192" w:rsidRDefault="00F05192" w:rsidP="00F05192">
      <w:pPr>
        <w:spacing w:after="0" w:line="240" w:lineRule="auto"/>
        <w:ind w:left="270" w:right="-257"/>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b/>
          <w:color w:val="000000"/>
          <w:kern w:val="28"/>
          <w:lang w:val="en-US"/>
        </w:rPr>
        <w:t xml:space="preserve">      </w:t>
      </w:r>
      <w:r w:rsidRPr="00F05192">
        <w:rPr>
          <w:rFonts w:ascii="Times New Roman" w:eastAsia="Times New Roman" w:hAnsi="Times New Roman" w:cs="Times New Roman"/>
          <w:b/>
          <w:color w:val="000000"/>
          <w:kern w:val="28"/>
          <w:lang w:val="en-US"/>
        </w:rPr>
        <w:tab/>
      </w:r>
      <w:r w:rsidRPr="00F05192">
        <w:rPr>
          <w:rFonts w:ascii="Times New Roman" w:eastAsia="Times New Roman" w:hAnsi="Times New Roman" w:cs="Times New Roman"/>
          <w:color w:val="000000"/>
          <w:kern w:val="28"/>
          <w:lang w:val="en-US"/>
        </w:rPr>
        <w:t>Domeniul de aplicare material;</w:t>
      </w:r>
    </w:p>
    <w:p w:rsidR="00F05192" w:rsidRPr="00F05192" w:rsidRDefault="00F05192" w:rsidP="00F05192">
      <w:pPr>
        <w:spacing w:after="0" w:line="240" w:lineRule="auto"/>
        <w:ind w:left="270" w:right="-257"/>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color w:val="000000"/>
          <w:kern w:val="28"/>
          <w:lang w:val="en-US"/>
        </w:rPr>
        <w:t xml:space="preserve">     </w:t>
      </w:r>
      <w:r w:rsidRPr="00F05192">
        <w:rPr>
          <w:rFonts w:ascii="Times New Roman" w:eastAsia="Times New Roman" w:hAnsi="Times New Roman" w:cs="Times New Roman"/>
          <w:color w:val="000000"/>
          <w:kern w:val="28"/>
          <w:lang w:val="en-US"/>
        </w:rPr>
        <w:tab/>
        <w:t>Domeniul de aplicare territorial;</w:t>
      </w:r>
    </w:p>
    <w:p w:rsidR="00F05192" w:rsidRPr="00F05192" w:rsidRDefault="00F05192" w:rsidP="00F05192">
      <w:pPr>
        <w:spacing w:after="0" w:line="240" w:lineRule="auto"/>
        <w:ind w:left="270" w:right="-257"/>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color w:val="000000"/>
          <w:kern w:val="28"/>
          <w:lang w:val="en-US"/>
        </w:rPr>
        <w:t xml:space="preserve">      </w:t>
      </w:r>
      <w:r w:rsidRPr="00F05192">
        <w:rPr>
          <w:rFonts w:ascii="Times New Roman" w:eastAsia="Times New Roman" w:hAnsi="Times New Roman" w:cs="Times New Roman"/>
          <w:color w:val="000000"/>
          <w:kern w:val="28"/>
          <w:lang w:val="en-US"/>
        </w:rPr>
        <w:tab/>
        <w:t>Principii legate de prelucrarea datelor cu caracter personal;</w:t>
      </w:r>
    </w:p>
    <w:p w:rsidR="00F05192" w:rsidRPr="00F05192" w:rsidRDefault="00F05192" w:rsidP="00F05192">
      <w:pPr>
        <w:spacing w:after="0" w:line="240" w:lineRule="auto"/>
        <w:ind w:left="270" w:right="-257"/>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color w:val="000000"/>
          <w:kern w:val="28"/>
          <w:lang w:val="en-US"/>
        </w:rPr>
        <w:t xml:space="preserve">       </w:t>
      </w:r>
      <w:r>
        <w:rPr>
          <w:rFonts w:ascii="Times New Roman" w:eastAsia="Times New Roman" w:hAnsi="Times New Roman" w:cs="Times New Roman"/>
          <w:color w:val="000000"/>
          <w:kern w:val="28"/>
          <w:lang w:val="en-US"/>
        </w:rPr>
        <w:t xml:space="preserve"> </w:t>
      </w:r>
      <w:r w:rsidRPr="00F05192">
        <w:rPr>
          <w:rFonts w:ascii="Times New Roman" w:eastAsia="Times New Roman" w:hAnsi="Times New Roman" w:cs="Times New Roman"/>
          <w:color w:val="000000"/>
          <w:kern w:val="28"/>
          <w:lang w:val="en-US"/>
        </w:rPr>
        <w:t>Legalitatea prelucrării;</w:t>
      </w:r>
    </w:p>
    <w:p w:rsidR="00F05192" w:rsidRPr="00F05192" w:rsidRDefault="00F05192" w:rsidP="00F05192">
      <w:pPr>
        <w:spacing w:after="0" w:line="240" w:lineRule="auto"/>
        <w:ind w:left="270" w:right="-257"/>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color w:val="000000"/>
          <w:kern w:val="28"/>
          <w:lang w:val="en-US"/>
        </w:rPr>
        <w:t xml:space="preserve">       </w:t>
      </w:r>
      <w:r>
        <w:rPr>
          <w:rFonts w:ascii="Times New Roman" w:eastAsia="Times New Roman" w:hAnsi="Times New Roman" w:cs="Times New Roman"/>
          <w:color w:val="000000"/>
          <w:kern w:val="28"/>
          <w:lang w:val="en-US"/>
        </w:rPr>
        <w:t xml:space="preserve"> </w:t>
      </w:r>
      <w:r w:rsidRPr="00F05192">
        <w:rPr>
          <w:rFonts w:ascii="Times New Roman" w:eastAsia="Times New Roman" w:hAnsi="Times New Roman" w:cs="Times New Roman"/>
          <w:color w:val="000000"/>
          <w:kern w:val="28"/>
          <w:lang w:val="en-US"/>
        </w:rPr>
        <w:t>Condiții privind consimțământul;</w:t>
      </w:r>
    </w:p>
    <w:p w:rsidR="00F05192" w:rsidRPr="00F05192" w:rsidRDefault="00F05192" w:rsidP="00F05192">
      <w:pPr>
        <w:tabs>
          <w:tab w:val="num" w:pos="426"/>
        </w:tabs>
        <w:spacing w:after="0" w:line="240" w:lineRule="auto"/>
        <w:ind w:right="-257"/>
        <w:jc w:val="both"/>
        <w:rPr>
          <w:rFonts w:ascii="Times New Roman" w:eastAsia="Times New Roman" w:hAnsi="Times New Roman" w:cs="Times New Roman"/>
          <w:color w:val="000000"/>
          <w:kern w:val="28"/>
          <w:lang w:val="en-US"/>
        </w:rPr>
      </w:pPr>
      <w:r w:rsidRPr="00F05192">
        <w:rPr>
          <w:rFonts w:ascii="Times New Roman" w:eastAsia="Times New Roman" w:hAnsi="Times New Roman" w:cs="Times New Roman"/>
          <w:b/>
          <w:color w:val="000000"/>
          <w:kern w:val="28"/>
          <w:lang w:val="en-US"/>
        </w:rPr>
        <w:t>8.</w:t>
      </w:r>
      <w:r w:rsidRPr="00F05192">
        <w:rPr>
          <w:rFonts w:ascii="Times New Roman" w:eastAsia="Times New Roman" w:hAnsi="Times New Roman" w:cs="Times New Roman"/>
          <w:b/>
          <w:i/>
          <w:color w:val="000000"/>
          <w:kern w:val="28"/>
          <w:lang w:val="en-US"/>
        </w:rPr>
        <w:t xml:space="preserve"> </w:t>
      </w:r>
      <w:r w:rsidRPr="00F05192">
        <w:rPr>
          <w:rFonts w:ascii="Times New Roman" w:eastAsia="Times New Roman" w:hAnsi="Times New Roman" w:cs="Times New Roman"/>
          <w:b/>
          <w:color w:val="000000"/>
          <w:kern w:val="28"/>
          <w:lang w:val="en-US"/>
        </w:rPr>
        <w:t>Atribuţiile</w:t>
      </w:r>
      <w:r w:rsidRPr="00F05192">
        <w:rPr>
          <w:rFonts w:ascii="Times New Roman" w:eastAsia="Times New Roman" w:hAnsi="Times New Roman" w:cs="Times New Roman"/>
          <w:b/>
          <w:i/>
          <w:color w:val="000000"/>
          <w:kern w:val="28"/>
          <w:lang w:val="en-US"/>
        </w:rPr>
        <w:t xml:space="preserve"> </w:t>
      </w:r>
      <w:r w:rsidRPr="00F05192">
        <w:rPr>
          <w:rFonts w:ascii="Times New Roman" w:eastAsia="Times New Roman" w:hAnsi="Times New Roman" w:cs="Times New Roman"/>
          <w:b/>
          <w:color w:val="000000"/>
          <w:kern w:val="28"/>
          <w:lang w:val="en-US"/>
        </w:rPr>
        <w:t>Biroului Evidență Persoane 4 - Serviciul Evidență Persoane</w:t>
      </w:r>
      <w:r w:rsidRPr="00F05192">
        <w:rPr>
          <w:rFonts w:ascii="Times New Roman" w:eastAsia="Times New Roman" w:hAnsi="Times New Roman" w:cs="Times New Roman"/>
          <w:color w:val="000000"/>
          <w:kern w:val="28"/>
          <w:lang w:val="en-US"/>
        </w:rPr>
        <w:t xml:space="preserve"> din cadrul Direcției Publice de Evidență Persoane și Stare Civilă Sector 2, în conformitate cu prevederile Regulamentului de Organizare şi Funcţionare al Direcţiei Publice de Evidență Persoane și Stare Civilă Sector 2, disponibil pe site-ul instituției, </w:t>
      </w:r>
      <w:hyperlink r:id="rId19" w:history="1">
        <w:r w:rsidRPr="00F05192">
          <w:rPr>
            <w:rFonts w:ascii="Times New Roman" w:eastAsia="Times New Roman" w:hAnsi="Times New Roman" w:cs="Times New Roman"/>
            <w:color w:val="000000"/>
            <w:kern w:val="28"/>
            <w:lang w:val="en-US"/>
          </w:rPr>
          <w:t>www.ps2.ro</w:t>
        </w:r>
      </w:hyperlink>
      <w:r w:rsidRPr="00F05192">
        <w:rPr>
          <w:rFonts w:ascii="Times New Roman" w:eastAsia="Times New Roman" w:hAnsi="Times New Roman" w:cs="Times New Roman"/>
          <w:color w:val="000000"/>
          <w:kern w:val="28"/>
          <w:lang w:val="en-US"/>
        </w:rPr>
        <w:t xml:space="preserve">.      </w:t>
      </w:r>
    </w:p>
    <w:p w:rsidR="003539C4" w:rsidRDefault="003539C4" w:rsidP="00A80888">
      <w:pPr>
        <w:spacing w:after="0" w:line="240" w:lineRule="auto"/>
        <w:ind w:left="993" w:hanging="426"/>
        <w:jc w:val="both"/>
        <w:rPr>
          <w:rFonts w:ascii="Times New Roman" w:eastAsia="Times New Roman" w:hAnsi="Times New Roman" w:cs="Times New Roman"/>
          <w:b/>
          <w:i/>
          <w:lang w:val="pt-BR" w:eastAsia="ro-RO"/>
        </w:rPr>
      </w:pPr>
    </w:p>
    <w:p w:rsidR="00A80888" w:rsidRPr="00047EA8" w:rsidRDefault="00A80888" w:rsidP="00A80888">
      <w:pPr>
        <w:spacing w:after="0" w:line="240" w:lineRule="auto"/>
        <w:ind w:left="993" w:hanging="426"/>
        <w:jc w:val="both"/>
        <w:rPr>
          <w:rFonts w:ascii="Times New Roman" w:eastAsia="Times New Roman" w:hAnsi="Times New Roman" w:cs="Times New Roman"/>
          <w:b/>
          <w:i/>
          <w:lang w:eastAsia="ro-RO"/>
        </w:rPr>
      </w:pPr>
      <w:r w:rsidRPr="00047EA8">
        <w:rPr>
          <w:rFonts w:ascii="Times New Roman" w:eastAsia="Times New Roman" w:hAnsi="Times New Roman" w:cs="Times New Roman"/>
          <w:b/>
          <w:i/>
          <w:lang w:val="pt-BR" w:eastAsia="ro-RO"/>
        </w:rPr>
        <w:t xml:space="preserve">    </w:t>
      </w:r>
      <w:r w:rsidRPr="00047EA8">
        <w:rPr>
          <w:rFonts w:ascii="Times New Roman" w:eastAsia="Times New Roman" w:hAnsi="Times New Roman" w:cs="Times New Roman"/>
          <w:b/>
          <w:i/>
          <w:lang w:val="pt-BR" w:eastAsia="ro-RO"/>
        </w:rPr>
        <w:tab/>
      </w:r>
    </w:p>
    <w:p w:rsidR="00A80888" w:rsidRPr="00A80888" w:rsidRDefault="00A80888" w:rsidP="00A80888">
      <w:pPr>
        <w:spacing w:after="0" w:line="240" w:lineRule="auto"/>
        <w:jc w:val="both"/>
        <w:rPr>
          <w:rFonts w:ascii="Times New Roman" w:eastAsia="Times New Roman" w:hAnsi="Times New Roman" w:cs="Times New Roman"/>
          <w:b/>
          <w:lang w:eastAsia="ro-RO"/>
        </w:rPr>
      </w:pPr>
      <w:r w:rsidRPr="00A80888">
        <w:rPr>
          <w:rFonts w:ascii="Times New Roman" w:eastAsia="Times New Roman" w:hAnsi="Times New Roman" w:cs="Times New Roman"/>
          <w:b/>
          <w:lang w:eastAsia="ro-RO"/>
        </w:rPr>
        <w:t xml:space="preserve">V. Atribuțiile postului de </w:t>
      </w:r>
      <w:r w:rsidR="00047EA8">
        <w:rPr>
          <w:rFonts w:ascii="Times New Roman" w:eastAsia="Times New Roman" w:hAnsi="Times New Roman" w:cs="Times New Roman"/>
          <w:b/>
          <w:lang w:eastAsia="ro-RO"/>
        </w:rPr>
        <w:t>inspector</w:t>
      </w:r>
      <w:r w:rsidRPr="00A80888">
        <w:rPr>
          <w:rFonts w:ascii="Times New Roman" w:eastAsia="Times New Roman" w:hAnsi="Times New Roman" w:cs="Times New Roman"/>
          <w:b/>
          <w:lang w:eastAsia="ro-RO"/>
        </w:rPr>
        <w:t xml:space="preserve">, clasa I, grad profesional superior la </w:t>
      </w:r>
      <w:r w:rsidR="00047EA8">
        <w:rPr>
          <w:rFonts w:ascii="Times New Roman" w:eastAsia="Times New Roman" w:hAnsi="Times New Roman" w:cs="Times New Roman"/>
          <w:b/>
          <w:lang w:eastAsia="ro-RO"/>
        </w:rPr>
        <w:t>Serviciul Relații cu Asociații de Proprietari</w:t>
      </w:r>
      <w:r w:rsidRPr="00A80888">
        <w:rPr>
          <w:rFonts w:ascii="Times New Roman" w:eastAsia="Times New Roman" w:hAnsi="Times New Roman" w:cs="Times New Roman"/>
          <w:b/>
          <w:lang w:eastAsia="ro-RO"/>
        </w:rPr>
        <w:t xml:space="preserve"> (conform fișei de post </w:t>
      </w:r>
      <w:r w:rsidR="00047EA8">
        <w:rPr>
          <w:rFonts w:ascii="Times New Roman" w:eastAsia="Times New Roman" w:hAnsi="Times New Roman" w:cs="Times New Roman"/>
          <w:b/>
          <w:lang w:eastAsia="ro-RO"/>
        </w:rPr>
        <w:t>SRAP 4</w:t>
      </w:r>
      <w:r w:rsidRPr="00A80888">
        <w:rPr>
          <w:rFonts w:ascii="Times New Roman" w:eastAsia="Times New Roman" w:hAnsi="Times New Roman" w:cs="Times New Roman"/>
          <w:b/>
          <w:lang w:eastAsia="ro-RO"/>
        </w:rPr>
        <w:t>):</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Îndrumă şi sprijină proprietarii/asociaţiile de proprietari în vederea respectării prevederilor legislației specifice privind desfășurarea activității financiar-contabile la nivelul asociațiilor de proprietari și administrarea condominiilor;</w:t>
      </w:r>
    </w:p>
    <w:p w:rsidR="00E41E5D" w:rsidRPr="00E41E5D" w:rsidRDefault="00E41E5D" w:rsidP="004F1F34">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Sprijină şi îndrumă asociaţiile de proprietari pentru realizarea scopurilor şi sarcinilor ce le revin în</w:t>
      </w:r>
      <w:r w:rsidR="004F1F34">
        <w:rPr>
          <w:rFonts w:ascii="Times New Roman" w:eastAsia="Times New Roman" w:hAnsi="Times New Roman" w:cs="Times New Roman"/>
          <w:i/>
        </w:rPr>
        <w:t xml:space="preserve"> </w:t>
      </w:r>
      <w:r w:rsidRPr="00E41E5D">
        <w:rPr>
          <w:rFonts w:ascii="Times New Roman" w:eastAsia="Times New Roman" w:hAnsi="Times New Roman" w:cs="Times New Roman"/>
          <w:i/>
        </w:rPr>
        <w:t>administrarea imobilelor, în special a celor care privesc proprietatea comună.</w:t>
      </w:r>
    </w:p>
    <w:p w:rsidR="00E41E5D" w:rsidRPr="00E41E5D" w:rsidRDefault="00E41E5D" w:rsidP="004F1F34">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În activitatea de relaţii cu publicul, îndrumă şi oferă informaţii cu privire la problemele cu care se</w:t>
      </w:r>
      <w:r w:rsidR="004F1F34">
        <w:rPr>
          <w:rFonts w:ascii="Times New Roman" w:eastAsia="Times New Roman" w:hAnsi="Times New Roman" w:cs="Times New Roman"/>
          <w:i/>
        </w:rPr>
        <w:t xml:space="preserve"> </w:t>
      </w:r>
      <w:r w:rsidRPr="00E41E5D">
        <w:rPr>
          <w:rFonts w:ascii="Times New Roman" w:eastAsia="Times New Roman" w:hAnsi="Times New Roman" w:cs="Times New Roman"/>
          <w:i/>
        </w:rPr>
        <w:t>confruntă asociaţiile de proprietari/membrii asociaţiei de proprietari de pe raza Sectorului 2.</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Asigură la cerere sau din oficiu informarea asociațiilor și proprietarilor din condominii cu privire la cadrul normativ privind organizarea și funcționarea asociațiilor de proprietari;</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Verifică modul de organizare în cadrul asociaţiilor de proprietari, la sesizarea unuia sau a mai multor membri ai acestora sau din oficiu şi urmăreşte implementarea de către persoanele responsabile a măsurilor dispuse în urma controlului;</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Soluţionează petiţiile în domeniu adresate Primăriei Sectorului 2 în conformitate cu prevederile legale în vigoare;</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Întocmește informări cu privire la aspectele sesizate de către persoanele care se înscriu în audiență la conducerea instituției;</w:t>
      </w:r>
    </w:p>
    <w:p w:rsidR="00E41E5D" w:rsidRPr="00E41E5D" w:rsidRDefault="00E41E5D" w:rsidP="004F1F34">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Întocmește și distribuie materiale informative, de interes pentru asociațiile de proprietari,</w:t>
      </w:r>
      <w:r w:rsidR="004F1F34">
        <w:rPr>
          <w:rFonts w:ascii="Times New Roman" w:eastAsia="Times New Roman" w:hAnsi="Times New Roman" w:cs="Times New Roman"/>
          <w:i/>
        </w:rPr>
        <w:t xml:space="preserve"> </w:t>
      </w:r>
      <w:r w:rsidRPr="00E41E5D">
        <w:rPr>
          <w:rFonts w:ascii="Times New Roman" w:eastAsia="Times New Roman" w:hAnsi="Times New Roman" w:cs="Times New Roman"/>
          <w:i/>
        </w:rPr>
        <w:t>transmite asociațiilor de proprietari aspectele care să contribuie la buna desfășurare a activității</w:t>
      </w:r>
      <w:r w:rsidR="004F1F34">
        <w:rPr>
          <w:rFonts w:ascii="Times New Roman" w:eastAsia="Times New Roman" w:hAnsi="Times New Roman" w:cs="Times New Roman"/>
          <w:i/>
        </w:rPr>
        <w:t xml:space="preserve"> </w:t>
      </w:r>
      <w:r w:rsidRPr="00E41E5D">
        <w:rPr>
          <w:rFonts w:ascii="Times New Roman" w:eastAsia="Times New Roman" w:hAnsi="Times New Roman" w:cs="Times New Roman"/>
          <w:i/>
        </w:rPr>
        <w:t>acestora, prin toate mijloacele de informare;</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Participă la întâlnirile cu reprezentanții asociațiilor de proprietari (președinți, administratori) de pe  raza Sectorului 2, întâlniri stabilite la inițiativa managementului de vârf al Primăriei Sectorului 2;</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Sprijină şi îndrumă asociaţiile de proprietari în acţiunea de reabilitare termică, creând o bază de date în acest sens.</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lastRenderedPageBreak/>
        <w:t>Identifică imobilele care necesită includerea într-un program de reabilitare termică.</w:t>
      </w:r>
    </w:p>
    <w:p w:rsidR="00E41E5D" w:rsidRPr="00E41E5D" w:rsidRDefault="00E41E5D" w:rsidP="004F1F34">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Înaintează către asociațiile de proprietari actele necesare în vederea înscrierii în programul de</w:t>
      </w:r>
      <w:r w:rsidR="004F1F34">
        <w:rPr>
          <w:rFonts w:ascii="Times New Roman" w:eastAsia="Times New Roman" w:hAnsi="Times New Roman" w:cs="Times New Roman"/>
          <w:i/>
        </w:rPr>
        <w:t xml:space="preserve"> </w:t>
      </w:r>
      <w:r w:rsidRPr="00E41E5D">
        <w:rPr>
          <w:rFonts w:ascii="Times New Roman" w:eastAsia="Times New Roman" w:hAnsi="Times New Roman" w:cs="Times New Roman"/>
          <w:i/>
        </w:rPr>
        <w:t>reabilitare termică.</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Primește, înregistrează și verifică actele de la asociațiile de proprietari depuse în vederea înscrierii în programul de reabilitare termică.</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Centralizează asociațiile de proprietari care au depus actele în vederea înscrierii în programul de reabilitare termică.</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 xml:space="preserve"> Realizează demersuri pentru inițierea programului de reabilitare termică.</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 xml:space="preserve"> Efectuează demersurile necesare pentru întocmirea și semnarea contractelor de mandate.</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 xml:space="preserve"> Înaintează către asociațiile de proprietari indicatorii tehnico-economici în vederea aprobării și, după efectuarea verificărilor necesare, primesc și înregistrează hotărârile asociațiilor de proprietari privind aprobarea indicatorilor.</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După aprobarea de către Consiliul Local Sector 2 a indicatorilor tehnico-economici, înaintează asociațiilor de proprietari actele adiționale la contractele de mandat în vederea semnării și înregistrează actele adiționale semnate de către președinții asociațiilor, după verificările prealabile.</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Sprijină şi îndrumă asociaţiile de proprietari în cadrul programului de reabilitare termică, întocmeşte şi distribuie materialele informative de interes pentru asociaţiile de proprietari prin care să contribuie la buna desfăşurare a activităţii acestora.</w:t>
      </w:r>
    </w:p>
    <w:p w:rsidR="00E41E5D" w:rsidRPr="00E41E5D" w:rsidRDefault="00E41E5D" w:rsidP="00E41E5D">
      <w:pPr>
        <w:numPr>
          <w:ilvl w:val="0"/>
          <w:numId w:val="5"/>
        </w:numPr>
        <w:tabs>
          <w:tab w:val="clear" w:pos="720"/>
          <w:tab w:val="num" w:pos="360"/>
        </w:tabs>
        <w:spacing w:after="0" w:line="240" w:lineRule="auto"/>
        <w:ind w:left="709" w:hanging="349"/>
        <w:jc w:val="both"/>
        <w:rPr>
          <w:rFonts w:ascii="Times New Roman" w:eastAsia="Times New Roman" w:hAnsi="Times New Roman" w:cs="Times New Roman"/>
          <w:i/>
        </w:rPr>
      </w:pPr>
      <w:r w:rsidRPr="00E41E5D">
        <w:rPr>
          <w:rFonts w:ascii="Times New Roman" w:eastAsia="Times New Roman" w:hAnsi="Times New Roman" w:cs="Times New Roman"/>
          <w:i/>
        </w:rPr>
        <w:t>Participă la diverse dezbateri/întruniri/colocvii/seminarii pe teme legate de domeniul asociațiilor de proprietari organizate de diverse asociații/fundații/organizații neguvernamentale;</w:t>
      </w:r>
    </w:p>
    <w:p w:rsidR="00E41E5D" w:rsidRPr="00E41E5D" w:rsidRDefault="00E41E5D" w:rsidP="00E41E5D">
      <w:pPr>
        <w:numPr>
          <w:ilvl w:val="0"/>
          <w:numId w:val="5"/>
        </w:numPr>
        <w:spacing w:after="0" w:line="240" w:lineRule="auto"/>
        <w:jc w:val="both"/>
        <w:rPr>
          <w:rFonts w:ascii="Times New Roman" w:eastAsia="Times New Roman" w:hAnsi="Times New Roman" w:cs="Times New Roman"/>
          <w:i/>
        </w:rPr>
      </w:pPr>
      <w:r w:rsidRPr="00E41E5D">
        <w:rPr>
          <w:rFonts w:ascii="Times New Roman" w:eastAsia="Times New Roman" w:hAnsi="Times New Roman" w:cs="Times New Roman"/>
          <w:i/>
        </w:rPr>
        <w:t>Sprijină activitatea serviciului cu privire la înscrierea asociațiilor de proprietari în programul de reabilitare termică și desfășurarea acestuia</w:t>
      </w:r>
      <w:r w:rsidRPr="00E41E5D">
        <w:rPr>
          <w:rFonts w:ascii="Times New Roman" w:eastAsia="Times New Roman" w:hAnsi="Times New Roman" w:cs="Times New Roman"/>
          <w:i/>
          <w:lang w:val="en-US"/>
        </w:rPr>
        <w:t>;</w:t>
      </w:r>
    </w:p>
    <w:p w:rsidR="00E41E5D" w:rsidRPr="00E41E5D" w:rsidRDefault="00E41E5D" w:rsidP="00E41E5D">
      <w:pPr>
        <w:numPr>
          <w:ilvl w:val="0"/>
          <w:numId w:val="5"/>
        </w:numPr>
        <w:spacing w:after="0" w:line="240" w:lineRule="auto"/>
        <w:jc w:val="both"/>
        <w:rPr>
          <w:rFonts w:ascii="Times New Roman" w:eastAsia="Times New Roman" w:hAnsi="Times New Roman" w:cs="Times New Roman"/>
          <w:i/>
        </w:rPr>
      </w:pPr>
      <w:r w:rsidRPr="00E41E5D">
        <w:rPr>
          <w:rFonts w:ascii="Times New Roman" w:eastAsia="Times New Roman" w:hAnsi="Times New Roman" w:cs="Times New Roman"/>
          <w:i/>
        </w:rPr>
        <w:t>Asigură pregătirea Caietelor de sarcini şi propune criterii de evaluare pentru realizarea achiziţiei,  în cazul în care achiziţia implică activitatea serviciului;</w:t>
      </w:r>
    </w:p>
    <w:p w:rsidR="00E41E5D" w:rsidRPr="00E41E5D" w:rsidRDefault="00E41E5D" w:rsidP="00E41E5D">
      <w:pPr>
        <w:numPr>
          <w:ilvl w:val="0"/>
          <w:numId w:val="5"/>
        </w:numPr>
        <w:spacing w:after="0" w:line="240" w:lineRule="auto"/>
        <w:jc w:val="both"/>
        <w:rPr>
          <w:rFonts w:ascii="Times New Roman" w:eastAsia="Times New Roman" w:hAnsi="Times New Roman" w:cs="Times New Roman"/>
          <w:i/>
        </w:rPr>
      </w:pPr>
      <w:r w:rsidRPr="00E41E5D">
        <w:rPr>
          <w:rFonts w:ascii="Times New Roman" w:eastAsia="Times New Roman" w:hAnsi="Times New Roman" w:cs="Times New Roman"/>
          <w:i/>
        </w:rPr>
        <w:t>Participă în comisiile de evaluare a ofertelor depuse de operatorii economici la atribuirea contractelor de bunuri/servicii/lucrări, în cazul în care achiziţia implică activitatea serviciului;</w:t>
      </w:r>
    </w:p>
    <w:p w:rsidR="00E41E5D" w:rsidRPr="00E41E5D" w:rsidRDefault="00E41E5D" w:rsidP="00E41E5D">
      <w:pPr>
        <w:numPr>
          <w:ilvl w:val="0"/>
          <w:numId w:val="5"/>
        </w:numPr>
        <w:spacing w:after="0" w:line="240" w:lineRule="auto"/>
        <w:jc w:val="both"/>
        <w:rPr>
          <w:rFonts w:ascii="Times New Roman" w:eastAsia="Times New Roman" w:hAnsi="Times New Roman" w:cs="Times New Roman"/>
          <w:i/>
        </w:rPr>
      </w:pPr>
      <w:r w:rsidRPr="00E41E5D">
        <w:rPr>
          <w:rFonts w:ascii="Times New Roman" w:eastAsia="Times New Roman" w:hAnsi="Times New Roman" w:cs="Times New Roman"/>
          <w:i/>
        </w:rPr>
        <w:t xml:space="preserve">Urmăreşte derularea contractelor de achiziție publică și a acordurilor cadru care au ca obiect activitatea structurii: </w:t>
      </w:r>
    </w:p>
    <w:p w:rsidR="00E41E5D" w:rsidRPr="00E41E5D" w:rsidRDefault="00E41E5D" w:rsidP="00E41E5D">
      <w:pPr>
        <w:numPr>
          <w:ilvl w:val="0"/>
          <w:numId w:val="5"/>
        </w:numPr>
        <w:spacing w:after="0" w:line="240" w:lineRule="auto"/>
        <w:jc w:val="both"/>
        <w:rPr>
          <w:rFonts w:ascii="Times New Roman" w:eastAsia="Times New Roman" w:hAnsi="Times New Roman" w:cs="Times New Roman"/>
          <w:i/>
        </w:rPr>
      </w:pPr>
      <w:r w:rsidRPr="00E41E5D">
        <w:rPr>
          <w:rFonts w:ascii="Times New Roman" w:eastAsia="Times New Roman" w:hAnsi="Times New Roman" w:cs="Times New Roman"/>
          <w:i/>
        </w:rPr>
        <w:t>Participă la elaborarea cererilor de finanţare şi documentele necesare pentru programe şi proiecte în vederea atragerii de fonduri cu finanţare rambursabilă şi nerambursabilă pentru investiţii privind îmbunătăţirea calităţii activităţilor din administraţia municipiului şi a vieţii locuitorilor acestuia, în funcţie de specificul compartiment;</w:t>
      </w:r>
    </w:p>
    <w:p w:rsidR="00E41E5D" w:rsidRPr="00E41E5D" w:rsidRDefault="00E41E5D" w:rsidP="00E41E5D">
      <w:pPr>
        <w:numPr>
          <w:ilvl w:val="0"/>
          <w:numId w:val="5"/>
        </w:numPr>
        <w:spacing w:after="0" w:line="240" w:lineRule="auto"/>
        <w:jc w:val="both"/>
        <w:rPr>
          <w:rFonts w:ascii="Times New Roman" w:eastAsia="Times New Roman" w:hAnsi="Times New Roman" w:cs="Times New Roman"/>
          <w:i/>
        </w:rPr>
      </w:pPr>
      <w:r w:rsidRPr="00E41E5D">
        <w:rPr>
          <w:rFonts w:ascii="Times New Roman" w:eastAsia="Times New Roman" w:hAnsi="Times New Roman" w:cs="Times New Roman"/>
          <w:i/>
        </w:rPr>
        <w:t>Participă la implementarea proiectelor finanţate din fonduri rambursabile sau nerambursabile specifice activităţii compartiment.</w:t>
      </w:r>
    </w:p>
    <w:p w:rsidR="00E41E5D" w:rsidRPr="00E41E5D" w:rsidRDefault="00E41E5D" w:rsidP="00E41E5D">
      <w:pPr>
        <w:numPr>
          <w:ilvl w:val="0"/>
          <w:numId w:val="5"/>
        </w:numPr>
        <w:spacing w:after="0" w:line="240" w:lineRule="auto"/>
        <w:jc w:val="both"/>
        <w:rPr>
          <w:rFonts w:ascii="Times New Roman" w:eastAsia="Times New Roman" w:hAnsi="Times New Roman" w:cs="Times New Roman"/>
          <w:i/>
        </w:rPr>
      </w:pPr>
      <w:r w:rsidRPr="00E41E5D">
        <w:rPr>
          <w:rFonts w:ascii="Times New Roman" w:eastAsia="Times New Roman" w:hAnsi="Times New Roman" w:cs="Times New Roman"/>
          <w:i/>
        </w:rPr>
        <w:t>Formulează propuneri şi observaţii la proiectele de acte normative iniţiate de autorităţile publice locale şi centrale.</w:t>
      </w:r>
    </w:p>
    <w:p w:rsidR="00E41E5D" w:rsidRPr="00E41E5D" w:rsidRDefault="00E41E5D" w:rsidP="00E41E5D">
      <w:pPr>
        <w:numPr>
          <w:ilvl w:val="0"/>
          <w:numId w:val="5"/>
        </w:numPr>
        <w:spacing w:after="0" w:line="240" w:lineRule="auto"/>
        <w:jc w:val="both"/>
        <w:rPr>
          <w:rFonts w:ascii="Times New Roman" w:eastAsia="Times New Roman" w:hAnsi="Times New Roman" w:cs="Times New Roman"/>
          <w:i/>
        </w:rPr>
      </w:pPr>
      <w:r w:rsidRPr="00E41E5D">
        <w:rPr>
          <w:rFonts w:ascii="Times New Roman" w:eastAsia="Times New Roman" w:hAnsi="Times New Roman" w:cs="Times New Roman"/>
          <w:i/>
        </w:rPr>
        <w:t>Rezolvă în termen lucrările primite conform procedurilor aprobate și după semnarea acestora, le operează în aplicația INFOCET.</w:t>
      </w:r>
    </w:p>
    <w:p w:rsidR="00E41E5D" w:rsidRPr="00E41E5D" w:rsidRDefault="00E41E5D" w:rsidP="00E41E5D">
      <w:pPr>
        <w:numPr>
          <w:ilvl w:val="0"/>
          <w:numId w:val="5"/>
        </w:numPr>
        <w:spacing w:after="0" w:line="240" w:lineRule="auto"/>
        <w:jc w:val="both"/>
        <w:rPr>
          <w:rFonts w:ascii="Times New Roman" w:eastAsia="Times New Roman" w:hAnsi="Times New Roman" w:cs="Times New Roman"/>
          <w:i/>
        </w:rPr>
      </w:pPr>
      <w:r w:rsidRPr="00E41E5D">
        <w:rPr>
          <w:rFonts w:ascii="Times New Roman" w:eastAsia="Times New Roman" w:hAnsi="Times New Roman" w:cs="Times New Roman"/>
          <w:i/>
        </w:rPr>
        <w:t>Gestionează şi arhivează documentele pe care le întocmește, rezultate din în</w:t>
      </w:r>
      <w:smartTag w:uri="urn:schemas-microsoft-com:office:smarttags" w:element="PersonName">
        <w:r w:rsidRPr="00E41E5D">
          <w:rPr>
            <w:rFonts w:ascii="Times New Roman" w:eastAsia="Times New Roman" w:hAnsi="Times New Roman" w:cs="Times New Roman"/>
            <w:i/>
          </w:rPr>
          <w:t>dep</w:t>
        </w:r>
      </w:smartTag>
      <w:r w:rsidRPr="00E41E5D">
        <w:rPr>
          <w:rFonts w:ascii="Times New Roman" w:eastAsia="Times New Roman" w:hAnsi="Times New Roman" w:cs="Times New Roman"/>
          <w:i/>
        </w:rPr>
        <w:t>linirea atribuțiilor specifice postului.</w:t>
      </w:r>
    </w:p>
    <w:p w:rsidR="00E41E5D" w:rsidRPr="00E41E5D" w:rsidRDefault="00E41E5D" w:rsidP="00E41E5D">
      <w:pPr>
        <w:numPr>
          <w:ilvl w:val="0"/>
          <w:numId w:val="5"/>
        </w:numPr>
        <w:spacing w:after="0" w:line="240" w:lineRule="auto"/>
        <w:jc w:val="both"/>
        <w:rPr>
          <w:rFonts w:ascii="Times New Roman" w:eastAsia="Times New Roman" w:hAnsi="Times New Roman" w:cs="Times New Roman"/>
          <w:i/>
        </w:rPr>
      </w:pPr>
      <w:r w:rsidRPr="00E41E5D">
        <w:rPr>
          <w:rFonts w:ascii="Times New Roman" w:eastAsia="Times New Roman" w:hAnsi="Times New Roman" w:cs="Times New Roman"/>
          <w:i/>
        </w:rPr>
        <w:t>Redactează diverse adrese şi scrisori (cu caracter ocazional) ale serviciului, adresate  organizaţiilor sau instituţiilor, referitoare la activitatea pe care o desfăşoară.</w:t>
      </w:r>
    </w:p>
    <w:p w:rsidR="00E41E5D" w:rsidRPr="00E41E5D" w:rsidRDefault="00E41E5D" w:rsidP="00E41E5D">
      <w:pPr>
        <w:numPr>
          <w:ilvl w:val="0"/>
          <w:numId w:val="5"/>
        </w:numPr>
        <w:spacing w:after="0" w:line="240" w:lineRule="auto"/>
        <w:jc w:val="both"/>
        <w:rPr>
          <w:rFonts w:ascii="Times New Roman" w:eastAsia="Times New Roman" w:hAnsi="Times New Roman" w:cs="Times New Roman"/>
          <w:i/>
        </w:rPr>
      </w:pPr>
      <w:r w:rsidRPr="00E41E5D">
        <w:rPr>
          <w:rFonts w:ascii="Times New Roman" w:eastAsia="Times New Roman" w:hAnsi="Times New Roman" w:cs="Times New Roman"/>
          <w:i/>
        </w:rPr>
        <w:t>Întocmeşte proiectele de dispoziţii de primar şi proiectele de hotărâri cu privire la activitatea serviciului.</w:t>
      </w:r>
    </w:p>
    <w:p w:rsidR="00E41E5D" w:rsidRPr="00E41E5D" w:rsidRDefault="00E41E5D" w:rsidP="00E41E5D">
      <w:pPr>
        <w:numPr>
          <w:ilvl w:val="0"/>
          <w:numId w:val="5"/>
        </w:numPr>
        <w:spacing w:after="0" w:line="240" w:lineRule="auto"/>
        <w:jc w:val="both"/>
        <w:rPr>
          <w:rFonts w:ascii="Times New Roman" w:eastAsia="Times New Roman" w:hAnsi="Times New Roman" w:cs="Times New Roman"/>
          <w:i/>
        </w:rPr>
      </w:pPr>
      <w:r w:rsidRPr="00E41E5D">
        <w:rPr>
          <w:rFonts w:ascii="Times New Roman" w:eastAsia="Times New Roman" w:hAnsi="Times New Roman" w:cs="Times New Roman"/>
          <w:i/>
        </w:rPr>
        <w:t>Efectuează orice altă sarcină profesională care are legătură cu  atribuțiile serviciului, solicitate de Şeful serviciului, Directorul Executiv sau de către Directorul General.</w:t>
      </w:r>
    </w:p>
    <w:p w:rsidR="00E41E5D" w:rsidRPr="00E41E5D" w:rsidRDefault="00E41E5D" w:rsidP="00E41E5D">
      <w:pPr>
        <w:spacing w:after="0" w:line="240" w:lineRule="auto"/>
        <w:jc w:val="both"/>
        <w:rPr>
          <w:rFonts w:ascii="Times New Roman" w:eastAsia="Times New Roman" w:hAnsi="Times New Roman" w:cs="Times New Roman"/>
          <w:i/>
        </w:rPr>
      </w:pPr>
    </w:p>
    <w:p w:rsidR="00A80888" w:rsidRPr="00B4353C" w:rsidRDefault="00A80888" w:rsidP="00A80888">
      <w:pPr>
        <w:spacing w:after="0" w:line="240" w:lineRule="auto"/>
        <w:jc w:val="both"/>
        <w:rPr>
          <w:rFonts w:ascii="Times New Roman" w:eastAsia="Times New Roman" w:hAnsi="Times New Roman" w:cs="Times New Roman"/>
          <w:b/>
          <w:lang w:eastAsia="ro-RO"/>
        </w:rPr>
      </w:pPr>
      <w:r w:rsidRPr="00B4353C">
        <w:rPr>
          <w:rFonts w:ascii="Times New Roman" w:eastAsia="Times New Roman" w:hAnsi="Times New Roman" w:cs="Times New Roman"/>
          <w:b/>
          <w:lang w:eastAsia="ro-RO"/>
        </w:rPr>
        <w:t xml:space="preserve">Atribuțiile postului de consilier, clasa I, grad profesional superior la </w:t>
      </w:r>
      <w:r w:rsidR="0072754B" w:rsidRPr="00B4353C">
        <w:rPr>
          <w:rFonts w:ascii="Times New Roman" w:eastAsia="Times New Roman" w:hAnsi="Times New Roman" w:cs="Times New Roman"/>
          <w:b/>
          <w:lang w:eastAsia="ro-RO"/>
        </w:rPr>
        <w:t>Serviciul Buget Local-CFP</w:t>
      </w:r>
      <w:r w:rsidRPr="00B4353C">
        <w:rPr>
          <w:rFonts w:ascii="Times New Roman" w:eastAsia="Times New Roman" w:hAnsi="Times New Roman" w:cs="Times New Roman"/>
          <w:b/>
          <w:lang w:eastAsia="ro-RO"/>
        </w:rPr>
        <w:t xml:space="preserve"> (conform fișei de post </w:t>
      </w:r>
      <w:r w:rsidR="005014DD" w:rsidRPr="00B4353C">
        <w:rPr>
          <w:rFonts w:ascii="Times New Roman" w:eastAsia="Times New Roman" w:hAnsi="Times New Roman" w:cs="Times New Roman"/>
          <w:b/>
          <w:lang w:eastAsia="ro-RO"/>
        </w:rPr>
        <w:t>SBL-CFP</w:t>
      </w:r>
      <w:r w:rsidR="00B4353C" w:rsidRPr="00B4353C">
        <w:rPr>
          <w:rFonts w:ascii="Times New Roman" w:eastAsia="Times New Roman" w:hAnsi="Times New Roman" w:cs="Times New Roman"/>
          <w:b/>
          <w:lang w:eastAsia="ro-RO"/>
        </w:rPr>
        <w:t xml:space="preserve"> 2</w:t>
      </w:r>
      <w:r w:rsidR="005014DD" w:rsidRPr="00B4353C">
        <w:rPr>
          <w:rFonts w:ascii="Times New Roman" w:eastAsia="Times New Roman" w:hAnsi="Times New Roman" w:cs="Times New Roman"/>
          <w:b/>
          <w:lang w:eastAsia="ro-RO"/>
        </w:rPr>
        <w:t xml:space="preserve"> </w:t>
      </w:r>
      <w:r w:rsidRPr="00B4353C">
        <w:rPr>
          <w:rFonts w:ascii="Times New Roman" w:eastAsia="Times New Roman" w:hAnsi="Times New Roman" w:cs="Times New Roman"/>
          <w:b/>
          <w:lang w:eastAsia="ro-RO"/>
        </w:rPr>
        <w:t>):</w:t>
      </w:r>
    </w:p>
    <w:p w:rsidR="00B4353C" w:rsidRPr="00B4353C" w:rsidRDefault="00B4353C" w:rsidP="00B4353C">
      <w:pPr>
        <w:numPr>
          <w:ilvl w:val="0"/>
          <w:numId w:val="28"/>
        </w:numPr>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Pe baza documentelor prezentate de către serviciile publice de interes local aflate sub autoritatea Consiliului Local Sector 2, comparti</w:t>
      </w:r>
      <w:r w:rsidR="00770652">
        <w:rPr>
          <w:rFonts w:ascii="Times New Roman" w:eastAsia="Times New Roman" w:hAnsi="Times New Roman" w:cs="Times New Roman"/>
          <w:i/>
        </w:rPr>
        <w:t>mentele Primăriei Sectorului 2 şi Serviciul Contabilitate-</w:t>
      </w:r>
      <w:r w:rsidRPr="00B4353C">
        <w:rPr>
          <w:rFonts w:ascii="Times New Roman" w:eastAsia="Times New Roman" w:hAnsi="Times New Roman" w:cs="Times New Roman"/>
          <w:i/>
        </w:rPr>
        <w:t>Financiar verifică şi întocmeşte lunar situaţia privind monitorizarea cheltuielilor de personal la nivelul Sectorului2.</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Introduce în programele informatice ale Ministerului Finanţelor Publice (FOX) situaţia privind monitorizarea cheltuielilor de personal, lunar/trimestrial şi colaborează cu DGRFPB în vederea raportării corecte a acestei situaţii.</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Centralizează şi transmite în programul informatic al Ministerului Finanțelor Publice(FOX) situaţia privind repartizarea pe luni a cheltuielilor de personal la nivelul Sectorului 2, după aprobarea bugetului anual iniţial, conform actelor normative în vigoare.</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lastRenderedPageBreak/>
        <w:t xml:space="preserve">Verifică, elaborează şi fundamentează documentaţia necesară în vederea finanţării cheltuielilor curente şi de capital pentru serviciile publice de interes local pe care le are în evidență, urmărind încadrarea acestora în limitele de cheltuieli aprobate pentru aceste instituţii prin bugetul local, întocmind o Notă în acest sens. </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Pentru creditele solicitate care nu întrunesc condiţiile de admitere la finanţare formulează o Notă în care va preciza motivele pentru care nu se admite la finanţare suma respectivă şi adresa către ordonatorul de credite pentru comunicarea refuzului de finanţare conform procedurii de lucru.</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 xml:space="preserve">Întocmeşte periodic situaţia execuţiei bugetare şi încadrarea acesteia în limitele de cheltuieli aprobate prin bugetul de venituri şi cheltuieli pentru serviciile publice de interes local aflate sub autoritatea Consiliului Local Sector 2, pe care le are în evidenţă. </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În situaţia în care, în urma verificărilor execuţiei bugetare constată anumite aspecte (economii, activităţi nespecifice domeniului respectiv etc.), împreună cu reprezentaţii serviciilor publice de interes local aflate sub autoritatea Consiliului Local Sector 2 va propune şefului serviciului prin Note de constatare, variante de modificare (rectificare) a bugetelor alocate acestora.</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Introduce în programul contabil al instituţiei și în programul informatic al Ministerului Finanțelor Publice, bugetul iniţial şi bugetul modificat ca urmare a rectificărilor bugetare sau al virărilor de credite bugetare, în termen de 5 zile de la data aprobării acestora și transmite către DGRFPB forma electronică și cea scrisă aprobată de Ordonatorul Principal de Credite.</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Transmite către Trezoreria Sector 2 Bucureşti repartizarea pe trimestre a sumelor defalcate din TVA alocate Sectorului 2, conform actelor normative în vigoare şi a deciziilor directorului general al Direcţiei Generale Regionale a Finanţelor Publice Bucureşti.</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Conform actelor normative în vigoare şi a deciziilor directorului general al Direcţiei Generale Regionale a Finanţelor Publice Bucureşti, transmite lunar, către Trezoreria Sector 2 Bucureşti, solicitarea de alocare a sumelor defalcate din TVA.</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Afişează pe SharePoint al Direcţiei Economice documentele de interes intern şi îl actualizează în funcţie de modificările intervenite.</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Intocmeste Lista actelor normative care reglementează organizarea şi funcţionarea Direcţiei economice, Lista cuprinzând documentele de interes public şi lista cuprizând categoriile de documente produse si/sau gestionate de Direcţia Economică;</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Are responsabilitatea de a inregistra numere interne si externe pentru Serviciul Buget Local CFP in aplicatia de registratura ,,Documenta” si verifica corespondenta primita zilnic electronic.</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 xml:space="preserve">Zilnic, urmărește, analizează și își însușește noutățile legislative cu aplicabilitate în activitatea Serviciului/compartimentului și propune, după caz, Șefului Serviciului modificări în procedurile operaționale şi/sau în atribuțiile Serviciului. </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 xml:space="preserve">Săptămânal, până vineri la ora 12,00 prezintă Șefului Serviciului un raport al activităţii pentru săptămâna încheiată. </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 xml:space="preserve">Întocmește rapoarte/situații solicitate de auditorii externi cu ocazia misiunilor efectuate de Curtea de Conturi, referitoare la activitatea compartimentului/serviciului. </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Redactează diverse adrese şi scrisori (cu caracter ocazional) ale compartimentului/serviciului,  adresate  organizaţiilor sau instituţiilor, referitoare la activitatea pe care o desfăşoară.</w:t>
      </w:r>
    </w:p>
    <w:p w:rsidR="00B4353C" w:rsidRPr="00B4353C" w:rsidRDefault="00B4353C" w:rsidP="00B4353C">
      <w:pPr>
        <w:numPr>
          <w:ilvl w:val="0"/>
          <w:numId w:val="28"/>
        </w:numPr>
        <w:tabs>
          <w:tab w:val="clear" w:pos="720"/>
          <w:tab w:val="num" w:pos="360"/>
        </w:tabs>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Arhivează în ordine cronologică, cu respectarea prevederilor din regulamente interne şi/sau din acte legislative, documentele pe care le emite şi le gestionează. Anual, după verificarea documentelor de organele de control întocmeşte documentaţia în vederea predării acestora în formatul stabilit prin regulamente interne şi/sau acte legislative la arhiva instituţiei.</w:t>
      </w:r>
    </w:p>
    <w:p w:rsidR="00B4353C" w:rsidRDefault="00B4353C" w:rsidP="00B4353C">
      <w:pPr>
        <w:numPr>
          <w:ilvl w:val="0"/>
          <w:numId w:val="28"/>
        </w:numPr>
        <w:spacing w:after="0" w:line="240" w:lineRule="auto"/>
        <w:ind w:left="709" w:hanging="349"/>
        <w:jc w:val="both"/>
        <w:rPr>
          <w:rFonts w:ascii="Times New Roman" w:eastAsia="Times New Roman" w:hAnsi="Times New Roman" w:cs="Times New Roman"/>
          <w:i/>
        </w:rPr>
      </w:pPr>
      <w:r w:rsidRPr="00B4353C">
        <w:rPr>
          <w:rFonts w:ascii="Times New Roman" w:eastAsia="Times New Roman" w:hAnsi="Times New Roman" w:cs="Times New Roman"/>
          <w:i/>
        </w:rPr>
        <w:t xml:space="preserve">Efectuează orice altă sarcină profesională care are legătură cu atribuţiile serviciului, solicitate de şeful serviciului sau directorul executiv. </w:t>
      </w:r>
    </w:p>
    <w:p w:rsidR="00B4353C" w:rsidRDefault="00B4353C" w:rsidP="00B4353C">
      <w:pPr>
        <w:spacing w:after="0" w:line="240" w:lineRule="auto"/>
        <w:jc w:val="both"/>
        <w:rPr>
          <w:rFonts w:ascii="Times New Roman" w:eastAsia="Times New Roman" w:hAnsi="Times New Roman" w:cs="Times New Roman"/>
          <w:i/>
        </w:rPr>
      </w:pPr>
    </w:p>
    <w:p w:rsidR="00B4353C" w:rsidRPr="00B4353C" w:rsidRDefault="00B4353C" w:rsidP="00B4353C">
      <w:pPr>
        <w:spacing w:after="0" w:line="240" w:lineRule="auto"/>
        <w:jc w:val="both"/>
        <w:rPr>
          <w:rFonts w:ascii="Times New Roman" w:eastAsia="Times New Roman" w:hAnsi="Times New Roman" w:cs="Times New Roman"/>
          <w:b/>
          <w:lang w:eastAsia="ro-RO"/>
        </w:rPr>
      </w:pPr>
      <w:r w:rsidRPr="00B4353C">
        <w:rPr>
          <w:rFonts w:ascii="Times New Roman" w:eastAsia="Times New Roman" w:hAnsi="Times New Roman" w:cs="Times New Roman"/>
          <w:b/>
          <w:lang w:eastAsia="ro-RO"/>
        </w:rPr>
        <w:t>Atribuțiile postului de consilier, clasa I, grad profesional superior la Serviciul Buget Local-CFP (conform fișei de post SBL-CFP</w:t>
      </w:r>
      <w:r>
        <w:rPr>
          <w:rFonts w:ascii="Times New Roman" w:eastAsia="Times New Roman" w:hAnsi="Times New Roman" w:cs="Times New Roman"/>
          <w:b/>
          <w:lang w:eastAsia="ro-RO"/>
        </w:rPr>
        <w:t xml:space="preserve"> 9</w:t>
      </w:r>
      <w:r w:rsidRPr="00B4353C">
        <w:rPr>
          <w:rFonts w:ascii="Times New Roman" w:eastAsia="Times New Roman" w:hAnsi="Times New Roman" w:cs="Times New Roman"/>
          <w:b/>
          <w:lang w:eastAsia="ro-RO"/>
        </w:rPr>
        <w:t>):</w:t>
      </w:r>
    </w:p>
    <w:p w:rsidR="00B4353C" w:rsidRPr="00B4353C" w:rsidRDefault="00B4353C" w:rsidP="00B4353C">
      <w:pPr>
        <w:numPr>
          <w:ilvl w:val="0"/>
          <w:numId w:val="30"/>
        </w:numPr>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Verifică lunar, împreună cu ceilalţi salariaţi ai serviciului şi ai Direcţiei Economice cu atribuţii specifice acestei activităţi, contul de execuţie bugetară la nivelul Primăriei Sectorului 2, pe surse de finanţare;</w:t>
      </w:r>
    </w:p>
    <w:p w:rsidR="00B4353C" w:rsidRPr="00B4353C" w:rsidRDefault="00B4353C" w:rsidP="00B4353C">
      <w:pPr>
        <w:numPr>
          <w:ilvl w:val="0"/>
          <w:numId w:val="30"/>
        </w:numPr>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Lunar, verifică concordanţa între conturile de cheltuieli şi clasificaţia bugetară – economică actualizată;</w:t>
      </w:r>
    </w:p>
    <w:p w:rsidR="00B4353C" w:rsidRPr="00B4353C" w:rsidRDefault="00B4353C" w:rsidP="00B4353C">
      <w:pPr>
        <w:numPr>
          <w:ilvl w:val="0"/>
          <w:numId w:val="30"/>
        </w:numPr>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Verifică proiectele bugetului de venituri şi cheltuieli cu finanţare extrabugetară aferente centrelor de execuţie bugetară ce le are în evidenţă, astfel încât acestea să fie elaborate şi fundamentate conform normelor legale în vigoare şi, în termen de 5 zile de la primirea documentaţiei, prezintă şefului de serviciu un raport care va cuprinde descrierea situaţiei solicitate şi propunerile/soluţiile prezentate de salariat;</w:t>
      </w:r>
    </w:p>
    <w:p w:rsidR="00B4353C" w:rsidRPr="00B4353C" w:rsidRDefault="00B4353C" w:rsidP="00B4353C">
      <w:pPr>
        <w:numPr>
          <w:ilvl w:val="0"/>
          <w:numId w:val="30"/>
        </w:numPr>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lastRenderedPageBreak/>
        <w:t>În situaţia în care, în urma verificărilor execuţiei bugetare constată anumite aspecte (economii, activităţi nespecifice domeniului respectiv etc.), împreună cu reprezentaţii instituţiilor, va propune şefului de serviciu prin Note de constatare, variante de modificare (rectificare) a bugetelor alocate acestora;</w:t>
      </w:r>
    </w:p>
    <w:p w:rsidR="00B4353C" w:rsidRPr="00B4353C" w:rsidRDefault="00B4353C" w:rsidP="00B4353C">
      <w:pPr>
        <w:numPr>
          <w:ilvl w:val="0"/>
          <w:numId w:val="30"/>
        </w:numPr>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În conformitate cu normele de încheiere a exerciţiului bugetar, împreună cu ordonatorii de credite pe care îi are în evidenţă întocmeşte contul de execuţie aferent fiecărui capitol de venituri de la bugetul de stat (sume din TVA, sume din fondurile la dispoziţia Guvernului), de la alte bugete şi din fonduri structurale. În situaţia în care plăţile efectuate  au fost mai mici decât sumele primite din aceste surse, întocmeşte adrese către Direcţia Veniuri Buget Local Sector 2 şi Trezoreria Statului Sector 2  cu sumele care se vor returna, distinct pe fiecare sursă de venit, program finanţat  şi instituţie finanţatoare;</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Introduce bugetul aprobat precum si rectificările acestuia in programul contabil al instituției si in programul informatic al Ministerului de Finanțe si transmite către acesta din urma, forma electronica si cea scrisa aprobata de aprobata de Ordonatorul Principal de credite.</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Introduce in programul contabil al instituției creditele bugetare pentru fiecare obiectiv de investiții din programul de reabilitare;</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Colaborează cu Serviciul Contabilitate Financiar la închiderea și raportarea situațiilor financiare trimestriale și anuale;</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Verifică execuția bugetului de cheltuieli a aparatului de specialitate a Primarului Sectorului 2 si încadrarea acestuia in creditele bugetare aprobate trimestrial si anual;</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Colaborează cu Serviciul Contabilitate Financiar pentru întocmirea situațiilor prevăzute în contractele de finanțare interne și externe semestrial;</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Colectează informațiile necesare în vederea întocmirii planului de acțiune anual şi stabilirii obiectivelor specifice, aferente Direcției Economice;</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Colectează informațiile necesare în vederea întocmirii Raportului de activitate anual al Direcției Economice;</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 xml:space="preserve"> Colectează informațiile necesare în vederea întocmirii machetei de raportare privind stadiului de îndeplinire a obiectivelor cuprinse în Programul de Guvernare semestrial si anual;</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Participă activ la acțiunile organelor de control și duce la îndeplinire solicitările șefului serviciului privind documentațiile și situațiile cerute în termenele limită prevăzute de organele de control sau alte instituții abilitate.</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Colaborează la întocmirea situațiilor financiare de raportare la nivelul Primăriei Sectorului 2 şi Consiliului Local al Sectorului 2, trimestrial şi anual.</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Întocmește și redactează adrese către departamentele interne sau adrese către alte instituții.</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 xml:space="preserve">Gestionează şi arhivează fizic și electronic documentele pe care le întocmeşte, rezultate din îndeplinirea atribuţiilor specifice postului, conform normelor legale.  </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Sesizează eventualele erori şi propune şefului serviciului măsuri de remediere a deficienţelor constatate la documentele ce îi sunt prezentate spre înregistrare.</w:t>
      </w:r>
    </w:p>
    <w:p w:rsidR="00B4353C" w:rsidRPr="00B4353C" w:rsidRDefault="00B4353C" w:rsidP="00B4353C">
      <w:pPr>
        <w:numPr>
          <w:ilvl w:val="0"/>
          <w:numId w:val="30"/>
        </w:numPr>
        <w:tabs>
          <w:tab w:val="num" w:pos="928"/>
        </w:tabs>
        <w:spacing w:after="0" w:line="240" w:lineRule="auto"/>
        <w:jc w:val="both"/>
        <w:rPr>
          <w:rFonts w:ascii="Times New Roman" w:eastAsia="Times New Roman" w:hAnsi="Times New Roman" w:cs="Times New Roman"/>
          <w:i/>
        </w:rPr>
      </w:pPr>
      <w:r w:rsidRPr="00B4353C">
        <w:rPr>
          <w:rFonts w:ascii="Times New Roman" w:eastAsia="Times New Roman" w:hAnsi="Times New Roman" w:cs="Times New Roman"/>
          <w:i/>
        </w:rPr>
        <w:t>Efectuează orice altă sarcină profesională care are legătură cu  atribuţiile serviciului, solicitate de Șeful serviciului sau Directorul Executiv.</w:t>
      </w:r>
    </w:p>
    <w:p w:rsidR="00B4353C" w:rsidRPr="00B4353C" w:rsidRDefault="00B4353C" w:rsidP="00B4353C">
      <w:pPr>
        <w:spacing w:after="0" w:line="240" w:lineRule="auto"/>
        <w:jc w:val="both"/>
        <w:rPr>
          <w:rFonts w:ascii="Times New Roman" w:eastAsia="Times New Roman" w:hAnsi="Times New Roman" w:cs="Times New Roman"/>
          <w:i/>
        </w:rPr>
      </w:pPr>
    </w:p>
    <w:p w:rsidR="005014DD" w:rsidRPr="0043630B" w:rsidRDefault="005014DD" w:rsidP="00A80888">
      <w:pPr>
        <w:autoSpaceDE w:val="0"/>
        <w:autoSpaceDN w:val="0"/>
        <w:adjustRightInd w:val="0"/>
        <w:spacing w:after="0" w:line="240" w:lineRule="auto"/>
        <w:jc w:val="both"/>
        <w:rPr>
          <w:rFonts w:ascii="Times New Roman" w:eastAsia="Times New Roman" w:hAnsi="Times New Roman" w:cs="Times New Roman"/>
          <w:b/>
          <w:lang w:val="en-US"/>
        </w:rPr>
      </w:pPr>
      <w:r w:rsidRPr="00A80888">
        <w:rPr>
          <w:rFonts w:ascii="Times New Roman" w:eastAsia="Times New Roman" w:hAnsi="Times New Roman" w:cs="Times New Roman"/>
          <w:b/>
          <w:lang w:eastAsia="ro-RO"/>
        </w:rPr>
        <w:t xml:space="preserve">Atribuțiile postului de </w:t>
      </w:r>
      <w:r>
        <w:rPr>
          <w:rFonts w:ascii="Times New Roman" w:eastAsia="Times New Roman" w:hAnsi="Times New Roman" w:cs="Times New Roman"/>
          <w:b/>
          <w:lang w:eastAsia="ro-RO"/>
        </w:rPr>
        <w:t>inspector</w:t>
      </w:r>
      <w:r w:rsidRPr="00A80888">
        <w:rPr>
          <w:rFonts w:ascii="Times New Roman" w:eastAsia="Times New Roman" w:hAnsi="Times New Roman" w:cs="Times New Roman"/>
          <w:b/>
          <w:lang w:eastAsia="ro-RO"/>
        </w:rPr>
        <w:t xml:space="preserve"> clasa I, grad profesional superior la </w:t>
      </w:r>
      <w:r>
        <w:rPr>
          <w:rFonts w:ascii="Times New Roman" w:eastAsia="Times New Roman" w:hAnsi="Times New Roman" w:cs="Times New Roman"/>
          <w:b/>
          <w:lang w:eastAsia="ro-RO"/>
        </w:rPr>
        <w:t>Serviciul Autoritate Tutelară</w:t>
      </w:r>
      <w:r w:rsidRPr="00A80888">
        <w:rPr>
          <w:rFonts w:ascii="Times New Roman" w:eastAsia="Times New Roman" w:hAnsi="Times New Roman" w:cs="Times New Roman"/>
          <w:b/>
          <w:lang w:eastAsia="ro-RO"/>
        </w:rPr>
        <w:t xml:space="preserve"> </w:t>
      </w:r>
      <w:r w:rsidRPr="0043630B">
        <w:rPr>
          <w:rFonts w:ascii="Times New Roman" w:eastAsia="Times New Roman" w:hAnsi="Times New Roman" w:cs="Times New Roman"/>
          <w:b/>
          <w:lang w:eastAsia="ro-RO"/>
        </w:rPr>
        <w:t>(conform fișei de post SAT</w:t>
      </w:r>
      <w:r w:rsidR="00502FE1" w:rsidRPr="0043630B">
        <w:rPr>
          <w:rFonts w:ascii="Times New Roman" w:eastAsia="Times New Roman" w:hAnsi="Times New Roman" w:cs="Times New Roman"/>
          <w:b/>
          <w:lang w:eastAsia="ro-RO"/>
        </w:rPr>
        <w:t xml:space="preserve"> 2</w:t>
      </w:r>
      <w:r w:rsidRPr="0043630B">
        <w:rPr>
          <w:rFonts w:ascii="Times New Roman" w:eastAsia="Times New Roman" w:hAnsi="Times New Roman" w:cs="Times New Roman"/>
          <w:b/>
          <w:lang w:eastAsia="ro-RO"/>
        </w:rPr>
        <w:t xml:space="preserve"> ):</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Realizează  rapoarte  de  anchetă  psihosocială  la  cererea  instanţelor  judecătoreşti, în colaborare cu D.G.A.S.P.C. Sector 2.</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Efectuează    rapoarte  de  anchetă   psihosocială   la  solicitarea   Biroului   Notarului   Public; efectuează rapoarte de anchetă psihosocială la solicitarea autorităţilor publice.</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Efectuează   rapoarte de  anchetă socială prin deplasarea  la domiciliul minorilor cercetaţi penal, la cererea Institutului Naţional de Medicină Legală ,,Mina Minovici“ Bucureşti pentru realizarea expertizei medico-legale la solicitarea secţiilor de poliţie/Parchetelor de pe lângă instanţele de judecată;  întocmeşte rapoarte de anchetă socială la solicitarea I.N.M.L. sau a instanţei de judecată, necesare expertizei medico-legale efectuată în procedura de punere sub interdicţie.</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Întocmeşte şi gestionează dosarele de tutelă repartizate pentru bolnavii puşi sub interdicţie judecătorească şi dosarele de curatelă pentru persoanele capabile, inclusiv dosarele de tutelă ale minorului în termenii solicitați de autoritatea judecătorească potrivit Codului Civil.</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Întocmeşte inventar al bunurilor mobile şi imobile pentru persoanele ocrotite şi efectuează un control efectiv şi continuu asupra modului în care tutorele/reprezentantul legal, administrează şi gestionează bunurile; verifică Dările de Seamă şi propune, când sunt întocmite corect şi corespund realităţii, aprobarea acestora, respectiv acordarea Descărcării de Gestiune, tutorilor aflaţi din evidenţă.</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lastRenderedPageBreak/>
        <w:t>Îndeplineşte atribuţiile care revin Autorităţii Tutelare privitor la monitorizarea respectării obligaţiilor care revin tutorelui, în cazul în care persoana cu handicap este pusă sub interdicţie.</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Întocmeşte  referate şi   proiecte   de  dispoziţii, cu grad ridicat de dificultate, privind instituirea  curatelei  speciale  şi  de autorizare privind reprezentarea sau asistarea minorilor, şi pentru persoanele puse sub  interdicţie ce au numit un tutore ori curator.</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Emite  referatul şi  proiectul  de dispoziţie pentru aprobarea Dării de Seamă, cât şi de acordare a Descărcării de Gestiune pentru tutorii/curatorii persoanelor puse sub interdicţie prin sentinţă civilă definitivă şi irevocabilă, respectiv după caz de reprezentanţii legali/tutorii minorilor, privind modul în care şi-au adus la îndeplinire, obligaţiile faţă de aceştia potrivit noului Cod Civil.</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Înaintează Serviciului Contencios, documentaţia  necesară  pentru   formularea  unor  denunţuri privind invocarea gestiunii frauduloase prevăzute de art. 242 Cod Penal, când constată că tutorele/reprezentantul legal nu şi-a adus la îndeplinire atribuţiile cu privire la persoana ocrotită.</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Realizează  verificări  în  teren  ale  unor  situaţii  care  au legătură cu atribuţiile de serviciu,   la sesizarea unor persoane fizice şi juridice şi comunică constatările făcute șefului serviciului.</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Pune la </w:t>
      </w:r>
      <w:r w:rsidRPr="003539C4">
        <w:rPr>
          <w:rFonts w:ascii="Times New Roman" w:eastAsia="Times New Roman" w:hAnsi="Times New Roman" w:cs="Times New Roman"/>
          <w:i/>
        </w:rPr>
        <w:t>dispoziţia  conducerii  instituţiei  şi  a consilierilor  aleşi  documentaţia solicitată  în scris şi motivat,  necesară  îndeplinirii  mandatului  acestora şi  informaţiile  necesare pentru sesizările analizate la audienţe.</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Asigură   prin   rotaţie   programul de  relaţii cu publicul  pentru  Serviciul Autoritate la ghişeul situat la parterul Primăriei Sectorului 2, Bucureşti.</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Efectuează consiliere juridică gratuită, atât petenţilor la programul de relaţii cu publicul, cât şi persoanei vârstnice care are cerere înregistrată în cadrul instituţiei noastre, cu ocazia efectuării deplasării la domiciliul acestora pentru verificare, în vederea încheierii contractelor de vânzare-cumpărare sau de donaţie ori în vederea constituirii de garanţii mobiliare sau imobiliare, având  ca obiect bunurile mobile ori imobile ale persoanei vârstnice cu domiciliul sau reşedinţa în subdiviziunea administrativ-teritorială Sector 2.</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 xml:space="preserve">Efectuează asistarea persoanei vârstnice cu domiciliul în Sectorul 2, la cererea acesteia sau din oficiu, după caz, potrivit prevederilor Legii nr. 17/2000, republicată, la încheierea oricărui act translativ de proprietate, având ca obiect bunuri proprii, în scopul întreţinerii şi îngrijirii sale. </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Efectuează o anchetă socială în termen de 24 de ore de la înregistrarea sesizării, cu privire la neexecutarea obligaţiei de întreţinere şi de îngrijire a persoanei vârstnice, ca urmare a sesizării înregistrată de către orice persoană fizică sau juridică şi, de asemenea, la sesizarea  din oficiu a Autorităţii Tutelare.</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Solicită în termen de 24 de ore agenţiei pentru plăţi şi inspecţie socială să realizeze, în maxim trei zile de la solicitare, o investigaţie privind respectarea drepturilor persoanei vârstnice de către furnizorul de servicii sociale, iar rezultatul demersurilor se va utiliza pentru soluţionarea cazului sesizat, conform cadrului legal în vigoare.</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Efectuează demersurile necesare în vederea executării obligaţiilor înscrise în actul juridic încheiat sau solicită instanţei judecătoreşti rezilierea contractului de întreţinere în nume propriu şi în interesul persoanei întreţinute pentru neîndeplinirea obligaţiilor din contract şi dacă este cazul, formulează plângere penală, ca urmare a raportului de anchetă socială şi, după caz, a rezultatului investigaţiei comunicat de către agenţia judeţeană pentru plăţi sau inspecţia socială.</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Redactează diverse adrese şi scrisori (cu caracter ocazional) ale serviciului, adresate  organizaţiilor sau instituţiilor, referitoare la activitatea pe care o desfăşoară, inclusiv referate interne privind activitatea de corespondenţă.</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Gestionează şi arhivează documentele pe care le întocmește, rezultate din îndeplinirea atribuțiilor specifice postului.</w:t>
      </w:r>
    </w:p>
    <w:p w:rsidR="003539C4" w:rsidRPr="003539C4" w:rsidRDefault="003539C4" w:rsidP="003539C4">
      <w:pPr>
        <w:numPr>
          <w:ilvl w:val="0"/>
          <w:numId w:val="31"/>
        </w:numPr>
        <w:spacing w:after="0" w:line="240" w:lineRule="auto"/>
        <w:jc w:val="both"/>
        <w:rPr>
          <w:rFonts w:ascii="Times New Roman" w:eastAsia="Times New Roman" w:hAnsi="Times New Roman" w:cs="Times New Roman"/>
          <w:i/>
        </w:rPr>
      </w:pPr>
      <w:r w:rsidRPr="003539C4">
        <w:rPr>
          <w:rFonts w:ascii="Times New Roman" w:eastAsia="Times New Roman" w:hAnsi="Times New Roman" w:cs="Times New Roman"/>
          <w:i/>
        </w:rPr>
        <w:t>Efectuează orice altă sarcină profesională care are legătură cu  atribuțiile serviciului, solicitate de şeful serviciului.</w:t>
      </w:r>
    </w:p>
    <w:p w:rsidR="003539C4" w:rsidRPr="003539C4" w:rsidRDefault="003539C4" w:rsidP="003539C4">
      <w:pPr>
        <w:spacing w:after="0"/>
        <w:jc w:val="both"/>
        <w:rPr>
          <w:rFonts w:ascii="Times New Roman" w:eastAsia="Times New Roman" w:hAnsi="Times New Roman" w:cs="Times New Roman"/>
          <w:b/>
          <w:bCs/>
          <w:sz w:val="23"/>
          <w:szCs w:val="23"/>
        </w:rPr>
      </w:pPr>
    </w:p>
    <w:p w:rsidR="005014DD" w:rsidRPr="00596A1B" w:rsidRDefault="005014DD" w:rsidP="005014DD">
      <w:pPr>
        <w:autoSpaceDE w:val="0"/>
        <w:autoSpaceDN w:val="0"/>
        <w:adjustRightInd w:val="0"/>
        <w:spacing w:after="0" w:line="240" w:lineRule="auto"/>
        <w:jc w:val="both"/>
        <w:rPr>
          <w:rFonts w:ascii="Times New Roman" w:eastAsia="Times New Roman" w:hAnsi="Times New Roman" w:cs="Times New Roman"/>
          <w:b/>
          <w:lang w:eastAsia="ro-RO"/>
        </w:rPr>
      </w:pPr>
      <w:r w:rsidRPr="00596A1B">
        <w:rPr>
          <w:rFonts w:ascii="Times New Roman" w:eastAsia="Times New Roman" w:hAnsi="Times New Roman" w:cs="Times New Roman"/>
          <w:b/>
          <w:lang w:eastAsia="ro-RO"/>
        </w:rPr>
        <w:t xml:space="preserve">Atribuțiile postului de </w:t>
      </w:r>
      <w:r w:rsidR="00770652">
        <w:rPr>
          <w:rFonts w:ascii="Times New Roman" w:eastAsia="Times New Roman" w:hAnsi="Times New Roman" w:cs="Times New Roman"/>
          <w:b/>
          <w:lang w:eastAsia="ro-RO"/>
        </w:rPr>
        <w:t>consilier,</w:t>
      </w:r>
      <w:r w:rsidRPr="00596A1B">
        <w:rPr>
          <w:rFonts w:ascii="Times New Roman" w:eastAsia="Times New Roman" w:hAnsi="Times New Roman" w:cs="Times New Roman"/>
          <w:b/>
          <w:lang w:eastAsia="ro-RO"/>
        </w:rPr>
        <w:t xml:space="preserve"> clasa I, grad profesional superior la Serviciul Organizare, Perfecționare și Gestiunea Carierei (conform fișei de post SOPGC</w:t>
      </w:r>
      <w:r w:rsidR="00596A1B" w:rsidRPr="00596A1B">
        <w:rPr>
          <w:rFonts w:ascii="Times New Roman" w:eastAsia="Times New Roman" w:hAnsi="Times New Roman" w:cs="Times New Roman"/>
          <w:b/>
          <w:lang w:eastAsia="ro-RO"/>
        </w:rPr>
        <w:t xml:space="preserve"> 2</w:t>
      </w:r>
      <w:r w:rsidRPr="00596A1B">
        <w:rPr>
          <w:rFonts w:ascii="Times New Roman" w:eastAsia="Times New Roman" w:hAnsi="Times New Roman" w:cs="Times New Roman"/>
          <w:b/>
          <w:lang w:eastAsia="ro-RO"/>
        </w:rPr>
        <w:t xml:space="preserve"> ):</w:t>
      </w:r>
    </w:p>
    <w:p w:rsidR="00471E32" w:rsidRPr="00596A1B" w:rsidRDefault="00471E32" w:rsidP="00596A1B">
      <w:pPr>
        <w:numPr>
          <w:ilvl w:val="0"/>
          <w:numId w:val="19"/>
        </w:numPr>
        <w:tabs>
          <w:tab w:val="clear" w:pos="3974"/>
          <w:tab w:val="left" w:pos="720"/>
          <w:tab w:val="left" w:pos="900"/>
        </w:tabs>
        <w:spacing w:after="0" w:line="240" w:lineRule="auto"/>
        <w:ind w:left="709" w:hanging="283"/>
        <w:jc w:val="both"/>
        <w:rPr>
          <w:rFonts w:ascii="Times New Roman" w:eastAsia="Times New Roman" w:hAnsi="Times New Roman" w:cs="Times New Roman"/>
          <w:i/>
        </w:rPr>
      </w:pPr>
      <w:r w:rsidRPr="00596A1B">
        <w:rPr>
          <w:rFonts w:ascii="Times New Roman" w:eastAsia="Times New Roman" w:hAnsi="Times New Roman" w:cs="Times New Roman"/>
          <w:i/>
        </w:rPr>
        <w:t>Întocmește și reactualizează schema de încadrare a personalului din cadrul Primăriei Sector 2 şi Direcției Publice de Evidență Persoane și Stare Civilă Sector 2 ori de câte ori se produc modificări dispuse prin acte normative (modificări ale salarizării, promovări, reorganizări, încadrări, încetări ale activității sau a contractelor de muncă).</w:t>
      </w:r>
    </w:p>
    <w:p w:rsidR="00471E32" w:rsidRPr="00596A1B" w:rsidRDefault="00471E32" w:rsidP="00471E32">
      <w:pPr>
        <w:numPr>
          <w:ilvl w:val="0"/>
          <w:numId w:val="1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596A1B">
        <w:rPr>
          <w:rFonts w:ascii="Times New Roman" w:eastAsia="Times New Roman" w:hAnsi="Times New Roman" w:cs="Times New Roman"/>
          <w:i/>
        </w:rPr>
        <w:lastRenderedPageBreak/>
        <w:t>Stabilește drepturile salariale și alte drepturi de personal pentru salariații Primăriei Sector 2 și  Direcției Publice de Evidență Persoane şi Stare Civila Sector 2 în conformitate cu legislația în vigoare:</w:t>
      </w:r>
    </w:p>
    <w:p w:rsidR="00471E32" w:rsidRPr="00596A1B" w:rsidRDefault="00471E32" w:rsidP="00471E32">
      <w:pPr>
        <w:pStyle w:val="Listparagraf"/>
        <w:numPr>
          <w:ilvl w:val="2"/>
          <w:numId w:val="20"/>
        </w:numPr>
        <w:tabs>
          <w:tab w:val="left" w:pos="720"/>
          <w:tab w:val="left" w:pos="900"/>
        </w:tabs>
        <w:spacing w:after="0" w:line="240" w:lineRule="auto"/>
        <w:ind w:left="1134" w:firstLine="0"/>
        <w:jc w:val="both"/>
        <w:rPr>
          <w:rFonts w:ascii="Times New Roman" w:eastAsia="Times New Roman" w:hAnsi="Times New Roman" w:cs="Times New Roman"/>
          <w:i/>
        </w:rPr>
      </w:pPr>
      <w:r w:rsidRPr="00596A1B">
        <w:rPr>
          <w:rFonts w:ascii="Times New Roman" w:eastAsia="Times New Roman" w:hAnsi="Times New Roman" w:cs="Times New Roman"/>
          <w:i/>
        </w:rPr>
        <w:t xml:space="preserve">stabilește salariile de bază/indemnizații lunare pentru personalul din cadrul Primăriei Sector 2 și al Direcției Publice de Evidență Persoane și </w:t>
      </w:r>
      <w:r w:rsidRPr="00596A1B">
        <w:rPr>
          <w:rFonts w:ascii="Times New Roman" w:eastAsia="Times New Roman" w:hAnsi="Times New Roman" w:cs="Times New Roman"/>
          <w:i/>
        </w:rPr>
        <w:tab/>
        <w:t>Stare Civilă Sector 2;</w:t>
      </w:r>
    </w:p>
    <w:p w:rsidR="00471E32" w:rsidRPr="00596A1B" w:rsidRDefault="00471E32" w:rsidP="00471E32">
      <w:pPr>
        <w:pStyle w:val="Listparagraf"/>
        <w:numPr>
          <w:ilvl w:val="2"/>
          <w:numId w:val="20"/>
        </w:numPr>
        <w:tabs>
          <w:tab w:val="left" w:pos="720"/>
          <w:tab w:val="left" w:pos="900"/>
        </w:tabs>
        <w:spacing w:after="0" w:line="240" w:lineRule="auto"/>
        <w:ind w:left="1418" w:hanging="284"/>
        <w:jc w:val="both"/>
        <w:rPr>
          <w:rFonts w:ascii="Times New Roman" w:eastAsia="Times New Roman" w:hAnsi="Times New Roman" w:cs="Times New Roman"/>
          <w:i/>
        </w:rPr>
      </w:pPr>
      <w:r w:rsidRPr="00596A1B">
        <w:rPr>
          <w:rFonts w:ascii="Times New Roman" w:eastAsia="Times New Roman" w:hAnsi="Times New Roman" w:cs="Times New Roman"/>
          <w:i/>
        </w:rPr>
        <w:t xml:space="preserve">stabilește  indemnizaţia pentru titlul ştiintific de doctor acordată personalului din cadrul Primăriei Sector 2 și Direcției Publice de Evidență </w:t>
      </w:r>
      <w:r w:rsidRPr="00596A1B">
        <w:rPr>
          <w:rFonts w:ascii="Times New Roman" w:eastAsia="Times New Roman" w:hAnsi="Times New Roman" w:cs="Times New Roman"/>
          <w:i/>
        </w:rPr>
        <w:tab/>
        <w:t xml:space="preserve">Persoane și Stare Civilă Sector 2, care deţine titlul ştiinţific de doctor; </w:t>
      </w:r>
    </w:p>
    <w:p w:rsidR="00471E32" w:rsidRPr="00596A1B" w:rsidRDefault="00471E32" w:rsidP="00471E32">
      <w:pPr>
        <w:pStyle w:val="Listparagraf"/>
        <w:numPr>
          <w:ilvl w:val="2"/>
          <w:numId w:val="20"/>
        </w:numPr>
        <w:tabs>
          <w:tab w:val="left" w:pos="720"/>
          <w:tab w:val="left" w:pos="900"/>
        </w:tabs>
        <w:spacing w:after="0" w:line="240" w:lineRule="auto"/>
        <w:ind w:left="1418" w:hanging="284"/>
        <w:jc w:val="both"/>
        <w:rPr>
          <w:rFonts w:ascii="Times New Roman" w:eastAsia="Times New Roman" w:hAnsi="Times New Roman" w:cs="Times New Roman"/>
          <w:i/>
        </w:rPr>
      </w:pPr>
      <w:r w:rsidRPr="00596A1B">
        <w:rPr>
          <w:rFonts w:ascii="Times New Roman" w:eastAsia="Times New Roman" w:hAnsi="Times New Roman" w:cs="Times New Roman"/>
          <w:i/>
        </w:rPr>
        <w:t>stabilește majorarea salariului de bază pentru personalul care exercită activitatea de control financiar preventiv;</w:t>
      </w:r>
    </w:p>
    <w:p w:rsidR="00471E32" w:rsidRPr="00596A1B" w:rsidRDefault="00471E32" w:rsidP="00471E32">
      <w:pPr>
        <w:pStyle w:val="Listparagraf"/>
        <w:numPr>
          <w:ilvl w:val="2"/>
          <w:numId w:val="20"/>
        </w:numPr>
        <w:tabs>
          <w:tab w:val="left" w:pos="720"/>
          <w:tab w:val="left" w:pos="900"/>
        </w:tabs>
        <w:spacing w:after="0" w:line="240" w:lineRule="auto"/>
        <w:ind w:left="1418" w:hanging="284"/>
        <w:jc w:val="both"/>
        <w:rPr>
          <w:rFonts w:ascii="Times New Roman" w:eastAsia="Times New Roman" w:hAnsi="Times New Roman" w:cs="Times New Roman"/>
          <w:i/>
        </w:rPr>
      </w:pPr>
      <w:r w:rsidRPr="00596A1B">
        <w:rPr>
          <w:rFonts w:ascii="Times New Roman" w:eastAsia="Times New Roman" w:hAnsi="Times New Roman" w:cs="Times New Roman"/>
          <w:i/>
        </w:rPr>
        <w:t xml:space="preserve">stabilește indemnizaţia de hrană acordată funcţionarilor publici şi personalului contractual din cadrul Primăriei Sectorului 2 şi al Direcţiei </w:t>
      </w:r>
      <w:r w:rsidRPr="00596A1B">
        <w:rPr>
          <w:rFonts w:ascii="Times New Roman" w:eastAsia="Times New Roman" w:hAnsi="Times New Roman" w:cs="Times New Roman"/>
          <w:i/>
        </w:rPr>
        <w:tab/>
        <w:t>Publice de Evidenţă Persoane şi Stare Civilă Sector2;</w:t>
      </w:r>
    </w:p>
    <w:p w:rsidR="00471E32" w:rsidRPr="00596A1B" w:rsidRDefault="00471E32" w:rsidP="00471E32">
      <w:pPr>
        <w:pStyle w:val="Listparagraf"/>
        <w:numPr>
          <w:ilvl w:val="2"/>
          <w:numId w:val="20"/>
        </w:numPr>
        <w:tabs>
          <w:tab w:val="left" w:pos="720"/>
          <w:tab w:val="left" w:pos="900"/>
        </w:tabs>
        <w:spacing w:after="0" w:line="240" w:lineRule="auto"/>
        <w:ind w:left="1418" w:hanging="284"/>
        <w:jc w:val="both"/>
        <w:rPr>
          <w:rFonts w:ascii="Times New Roman" w:eastAsia="Times New Roman" w:hAnsi="Times New Roman" w:cs="Times New Roman"/>
          <w:i/>
        </w:rPr>
      </w:pPr>
      <w:r w:rsidRPr="00596A1B">
        <w:rPr>
          <w:rFonts w:ascii="Times New Roman" w:eastAsia="Times New Roman" w:hAnsi="Times New Roman" w:cs="Times New Roman"/>
          <w:i/>
        </w:rPr>
        <w:t xml:space="preserve">stabilește numărul voucherelor de vacanţă acordate funcţionarilor publici şi personalului contractual din cadrul Primăriei Sectorului 2 şi al </w:t>
      </w:r>
      <w:r w:rsidRPr="00596A1B">
        <w:rPr>
          <w:rFonts w:ascii="Times New Roman" w:eastAsia="Times New Roman" w:hAnsi="Times New Roman" w:cs="Times New Roman"/>
          <w:i/>
        </w:rPr>
        <w:tab/>
        <w:t>Direcţiei Publice de Evidenţă Persoane şi Stare Civilă Sector 2.</w:t>
      </w:r>
    </w:p>
    <w:p w:rsidR="00471E32" w:rsidRPr="00596A1B" w:rsidRDefault="00471E32" w:rsidP="00471E32">
      <w:pPr>
        <w:pStyle w:val="Listparagraf"/>
        <w:numPr>
          <w:ilvl w:val="2"/>
          <w:numId w:val="20"/>
        </w:numPr>
        <w:tabs>
          <w:tab w:val="left" w:pos="720"/>
          <w:tab w:val="left" w:pos="900"/>
        </w:tabs>
        <w:spacing w:after="0" w:line="240" w:lineRule="auto"/>
        <w:ind w:left="1418" w:hanging="284"/>
        <w:jc w:val="both"/>
        <w:rPr>
          <w:rFonts w:ascii="Times New Roman" w:eastAsia="Times New Roman" w:hAnsi="Times New Roman" w:cs="Times New Roman"/>
          <w:i/>
        </w:rPr>
      </w:pPr>
      <w:r w:rsidRPr="00596A1B">
        <w:rPr>
          <w:rFonts w:ascii="Times New Roman" w:eastAsia="Times New Roman" w:hAnsi="Times New Roman" w:cs="Times New Roman"/>
          <w:i/>
        </w:rPr>
        <w:t xml:space="preserve">stabilește sporurile la salariile de bază pentru personalul din cadrul Primăriei Sector 2 și al Direcției Publice de Evidență Persoane și Stare </w:t>
      </w:r>
      <w:r w:rsidRPr="00596A1B">
        <w:rPr>
          <w:rFonts w:ascii="Times New Roman" w:eastAsia="Times New Roman" w:hAnsi="Times New Roman" w:cs="Times New Roman"/>
          <w:i/>
        </w:rPr>
        <w:tab/>
        <w:t>Civilă Sector 2;</w:t>
      </w:r>
    </w:p>
    <w:p w:rsidR="00471E32" w:rsidRPr="00596A1B" w:rsidRDefault="00471E32" w:rsidP="00471E32">
      <w:pPr>
        <w:pStyle w:val="Listparagraf"/>
        <w:numPr>
          <w:ilvl w:val="2"/>
          <w:numId w:val="20"/>
        </w:numPr>
        <w:tabs>
          <w:tab w:val="left" w:pos="720"/>
          <w:tab w:val="left" w:pos="900"/>
        </w:tabs>
        <w:spacing w:after="0" w:line="240" w:lineRule="auto"/>
        <w:ind w:left="1418" w:hanging="284"/>
        <w:jc w:val="both"/>
        <w:rPr>
          <w:rFonts w:ascii="Times New Roman" w:eastAsia="Times New Roman" w:hAnsi="Times New Roman" w:cs="Times New Roman"/>
          <w:i/>
        </w:rPr>
      </w:pPr>
      <w:r w:rsidRPr="00596A1B">
        <w:rPr>
          <w:rFonts w:ascii="Times New Roman" w:eastAsia="Times New Roman" w:hAnsi="Times New Roman" w:cs="Times New Roman"/>
          <w:i/>
        </w:rPr>
        <w:t xml:space="preserve">stabilește gradația pentru personalul din cadrul Primăriei Sector 2 și al Direcției Publice de Evidență Persoane și Stare Civilă Sector 2; </w:t>
      </w:r>
    </w:p>
    <w:p w:rsidR="00471E32" w:rsidRPr="00596A1B" w:rsidRDefault="00471E32" w:rsidP="00471E32">
      <w:pPr>
        <w:pStyle w:val="Listparagraf"/>
        <w:numPr>
          <w:ilvl w:val="2"/>
          <w:numId w:val="20"/>
        </w:numPr>
        <w:tabs>
          <w:tab w:val="left" w:pos="720"/>
          <w:tab w:val="left" w:pos="900"/>
        </w:tabs>
        <w:spacing w:after="0" w:line="240" w:lineRule="auto"/>
        <w:ind w:left="1418" w:hanging="284"/>
        <w:jc w:val="both"/>
        <w:rPr>
          <w:rFonts w:ascii="Times New Roman" w:eastAsia="Times New Roman" w:hAnsi="Times New Roman" w:cs="Times New Roman"/>
          <w:i/>
        </w:rPr>
      </w:pPr>
      <w:r w:rsidRPr="00596A1B">
        <w:rPr>
          <w:rFonts w:ascii="Times New Roman" w:eastAsia="Times New Roman" w:hAnsi="Times New Roman" w:cs="Times New Roman"/>
          <w:i/>
        </w:rPr>
        <w:t xml:space="preserve">stabilește indemnizațiile pentru participarea la diverse comisii acordate personalului din cadrul Primăriei Sector 2 și al Direcției Publice de </w:t>
      </w:r>
      <w:r w:rsidRPr="00596A1B">
        <w:rPr>
          <w:rFonts w:ascii="Times New Roman" w:eastAsia="Times New Roman" w:hAnsi="Times New Roman" w:cs="Times New Roman"/>
          <w:i/>
        </w:rPr>
        <w:tab/>
        <w:t xml:space="preserve">Evidență Persoane și Stare Civilă Sector 2 (comisii de concurs, comisii de soluționare a contestațiilor, comisia de disciplină, comisia paritară </w:t>
      </w:r>
      <w:r w:rsidRPr="00596A1B">
        <w:rPr>
          <w:rFonts w:ascii="Times New Roman" w:eastAsia="Times New Roman" w:hAnsi="Times New Roman" w:cs="Times New Roman"/>
          <w:i/>
        </w:rPr>
        <w:tab/>
        <w:t>etc.).</w:t>
      </w:r>
    </w:p>
    <w:p w:rsidR="00471E32" w:rsidRPr="00596A1B" w:rsidRDefault="00471E32" w:rsidP="00471E32">
      <w:pPr>
        <w:pStyle w:val="Listparagraf"/>
        <w:numPr>
          <w:ilvl w:val="2"/>
          <w:numId w:val="20"/>
        </w:numPr>
        <w:tabs>
          <w:tab w:val="left" w:pos="720"/>
          <w:tab w:val="left" w:pos="900"/>
        </w:tabs>
        <w:spacing w:after="0" w:line="240" w:lineRule="auto"/>
        <w:ind w:left="1418" w:hanging="284"/>
        <w:jc w:val="both"/>
        <w:rPr>
          <w:rFonts w:ascii="Times New Roman" w:eastAsia="Times New Roman" w:hAnsi="Times New Roman" w:cs="Times New Roman"/>
          <w:i/>
        </w:rPr>
      </w:pPr>
      <w:r w:rsidRPr="00596A1B">
        <w:rPr>
          <w:rFonts w:ascii="Times New Roman" w:eastAsia="Times New Roman" w:hAnsi="Times New Roman" w:cs="Times New Roman"/>
          <w:i/>
        </w:rPr>
        <w:t>stabilește alte drepturi salariale conform prevederilor legale în vigoare;</w:t>
      </w:r>
    </w:p>
    <w:p w:rsidR="00596A1B" w:rsidRDefault="00471E32" w:rsidP="00596A1B">
      <w:pPr>
        <w:pStyle w:val="Listparagraf"/>
        <w:numPr>
          <w:ilvl w:val="0"/>
          <w:numId w:val="21"/>
        </w:numPr>
        <w:tabs>
          <w:tab w:val="left" w:pos="720"/>
          <w:tab w:val="left" w:pos="900"/>
        </w:tabs>
        <w:spacing w:after="0" w:line="240" w:lineRule="auto"/>
        <w:ind w:hanging="1156"/>
        <w:jc w:val="both"/>
        <w:rPr>
          <w:rFonts w:ascii="Times New Roman" w:eastAsia="Times New Roman" w:hAnsi="Times New Roman" w:cs="Times New Roman"/>
          <w:i/>
        </w:rPr>
      </w:pPr>
      <w:r w:rsidRPr="00596A1B">
        <w:rPr>
          <w:rFonts w:ascii="Times New Roman" w:eastAsia="Times New Roman" w:hAnsi="Times New Roman" w:cs="Times New Roman"/>
          <w:i/>
        </w:rPr>
        <w:t>Întocmește note de fundamentare și proiecte de dispoziții prin care se aprobă drepturi salariale.</w:t>
      </w:r>
    </w:p>
    <w:p w:rsidR="00471E32" w:rsidRPr="00596A1B" w:rsidRDefault="00471E32" w:rsidP="00596A1B">
      <w:pPr>
        <w:pStyle w:val="Listparagraf"/>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Întocmește şi actualizează Regulamentul privind acordarea voucherelor de vacanţă funcţionarilor publici şi pers</w:t>
      </w:r>
      <w:r w:rsidR="00596A1B">
        <w:rPr>
          <w:rFonts w:ascii="Times New Roman" w:eastAsia="Times New Roman" w:hAnsi="Times New Roman" w:cs="Times New Roman"/>
          <w:i/>
        </w:rPr>
        <w:t xml:space="preserve">onalului contractual din cadru  </w:t>
      </w:r>
      <w:r w:rsidRPr="00596A1B">
        <w:rPr>
          <w:rFonts w:ascii="Times New Roman" w:eastAsia="Times New Roman" w:hAnsi="Times New Roman" w:cs="Times New Roman"/>
          <w:i/>
        </w:rPr>
        <w:t>Primăriei Sectorului 2 şi Direcţiei Publice de Evidenţă Persoane şi Stare Civilă Sector 2.</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Întocmește şi actualizează Regulamentul privind acordarea indemnizaţiei de hrană funcţionarilor publici şi personalului contractual din cadrul Primăriei Sectorului 2 şi Direcţiei Publice de Evidenţă Persoane şi Stare Civilă Sector 2.</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Întocmește caietul de sarcini şi referatul de necesitate privind achiziționare vouchere de vacanţă.</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Întocmește note de fundamentare şi proiecte de dispoziţie privind constituirea echipelor de implementare a proiectelor finanțate din fonduri externe nerambursabile.</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Întocmește lunar note de fundamentare şi proiecte de dispoziţie pentru plata drepturilor salariale aferente membrilor echipelor de implementare a proiectelor finanțate din fonduri externe nerambursabile.</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Comunică salariaţilor drepturile salariale de care beneficiază.</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Stabilește drepturile salariale și alte drepturi de personal pentru conducătorii serviciilor publice de interes local aflate în subordinea Consiliului Local Sector 2, excepție făcând Direcția Publică de Evidenţă Persoane şi Stare Civilă Sector 2.</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Asigură consultanță cu privire la stabilirea drepturilor salariale și  altor drepturi de personal pentru salariații din cadrul serviciilor publice de interes local aflate în subordinea Consiliului Local Sector 2, excepție făcând  Direcția Publică de Evidenţă Persoane şi Stare Civilă Sector 2.</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Asigură publicarea pe site-ul instituţiei a drepturilor salariale de care beneficiază funcţionarii publici şi personalul contractual din cadrul Primăriei Sectorului 2 şi al Direcţiei Publice de Evidenţă Persoane şi Stare Civilă Sector 2 conform prevederilor legale.</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Asigură transmiterea datelor privind veniturile salariale ale persoanelor plătite din fonduri publice către organul fiscal teritorial.</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Întreprinde măsurile necesare în vederea consultării reprezentanților salariaților/sindicatului reprezentativ pentru stabilirea coeficienților de ierarhizare utilizați în stabilirea salariilor de bază respectiv a Regulamentului de acordare a voucherelor de vacanţă.</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Comunica pe portalul de management ANFP drepturile salariale pentru funcţionarii publici din cadrul aparatului de specialitate al Primarului Sectorului 2 şi Direcţiei Publice de Evidenţă Persoane Sector 2.</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Întocmește și actualizează,  în funcție de modificările apărute, Formularul F  din dosarele profesionale ale angajaților.</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lastRenderedPageBreak/>
        <w:t>Întocmește şi transmite lunar către Direcţia Economică situația posturilor vacante şi ocupate din cadrul Primăriei Sectorului 2 şi Direcţiei Publice de Evidenţă Persoane şi Stare Civilă Sector 2.</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Completează notele de lichidare pentru angajaţii din cadrul instituţiei cu datele referitoare la voucherele de vacanţă.</w:t>
      </w:r>
    </w:p>
    <w:p w:rsidR="00471E32" w:rsidRPr="00596A1B" w:rsidRDefault="00471E32" w:rsidP="0082701A">
      <w:pPr>
        <w:numPr>
          <w:ilvl w:val="0"/>
          <w:numId w:val="21"/>
        </w:numPr>
        <w:tabs>
          <w:tab w:val="left" w:pos="720"/>
          <w:tab w:val="left" w:pos="900"/>
        </w:tabs>
        <w:spacing w:after="0" w:line="240" w:lineRule="auto"/>
        <w:ind w:left="709" w:hanging="425"/>
        <w:jc w:val="both"/>
        <w:rPr>
          <w:rFonts w:ascii="Times New Roman" w:eastAsia="Times New Roman" w:hAnsi="Times New Roman" w:cs="Times New Roman"/>
          <w:i/>
        </w:rPr>
      </w:pPr>
      <w:r w:rsidRPr="00596A1B">
        <w:rPr>
          <w:rFonts w:ascii="Times New Roman" w:eastAsia="Times New Roman" w:hAnsi="Times New Roman" w:cs="Times New Roman"/>
          <w:i/>
        </w:rPr>
        <w:t>Întocmeşte proiectul de buget pentru activitatile specifice Directiei Management Resurse Umane, urmărind încadrarea în resursele bugetare alocate:</w:t>
      </w:r>
    </w:p>
    <w:p w:rsidR="00471E32" w:rsidRPr="00596A1B" w:rsidRDefault="00471E32" w:rsidP="00471E32">
      <w:pPr>
        <w:pStyle w:val="Listparagraf"/>
        <w:numPr>
          <w:ilvl w:val="0"/>
          <w:numId w:val="23"/>
        </w:numPr>
        <w:tabs>
          <w:tab w:val="left" w:pos="720"/>
          <w:tab w:val="left" w:pos="900"/>
        </w:tabs>
        <w:spacing w:after="0" w:line="240" w:lineRule="auto"/>
        <w:jc w:val="both"/>
        <w:rPr>
          <w:rFonts w:ascii="Times New Roman" w:eastAsia="Times New Roman" w:hAnsi="Times New Roman" w:cs="Times New Roman"/>
          <w:i/>
        </w:rPr>
      </w:pPr>
      <w:r w:rsidRPr="00596A1B">
        <w:rPr>
          <w:rFonts w:ascii="Times New Roman" w:eastAsia="Times New Roman" w:hAnsi="Times New Roman" w:cs="Times New Roman"/>
          <w:i/>
        </w:rPr>
        <w:t>culege date, analizează, întocmeşte şi redactează bugetul de cheltuieli de personal pentru anul în curs şi pentru anii următori;</w:t>
      </w:r>
    </w:p>
    <w:p w:rsidR="00471E32" w:rsidRPr="00596A1B" w:rsidRDefault="00471E32" w:rsidP="00471E32">
      <w:pPr>
        <w:pStyle w:val="Listparagraf"/>
        <w:numPr>
          <w:ilvl w:val="0"/>
          <w:numId w:val="23"/>
        </w:numPr>
        <w:tabs>
          <w:tab w:val="left" w:pos="720"/>
          <w:tab w:val="left" w:pos="900"/>
        </w:tabs>
        <w:spacing w:after="0" w:line="240" w:lineRule="auto"/>
        <w:jc w:val="both"/>
        <w:rPr>
          <w:rFonts w:ascii="Times New Roman" w:eastAsia="Times New Roman" w:hAnsi="Times New Roman" w:cs="Times New Roman"/>
          <w:i/>
        </w:rPr>
      </w:pPr>
      <w:r w:rsidRPr="00596A1B">
        <w:rPr>
          <w:rFonts w:ascii="Times New Roman" w:eastAsia="Times New Roman" w:hAnsi="Times New Roman" w:cs="Times New Roman"/>
          <w:i/>
        </w:rPr>
        <w:t>culege date, analizează, întocmeşte şi redactează bugetul de cheltuieli de deplasare în interesul instituţiei pentru anul în curs şi pentru anii următori;</w:t>
      </w:r>
    </w:p>
    <w:p w:rsidR="00471E32" w:rsidRPr="00596A1B" w:rsidRDefault="00471E32" w:rsidP="00471E32">
      <w:pPr>
        <w:pStyle w:val="Listparagraf"/>
        <w:numPr>
          <w:ilvl w:val="0"/>
          <w:numId w:val="23"/>
        </w:numPr>
        <w:tabs>
          <w:tab w:val="left" w:pos="720"/>
          <w:tab w:val="left" w:pos="900"/>
        </w:tabs>
        <w:spacing w:after="0" w:line="240" w:lineRule="auto"/>
        <w:jc w:val="both"/>
        <w:rPr>
          <w:rFonts w:ascii="Times New Roman" w:eastAsia="Times New Roman" w:hAnsi="Times New Roman" w:cs="Times New Roman"/>
          <w:i/>
        </w:rPr>
      </w:pPr>
      <w:r w:rsidRPr="00596A1B">
        <w:rPr>
          <w:rFonts w:ascii="Times New Roman" w:eastAsia="Times New Roman" w:hAnsi="Times New Roman" w:cs="Times New Roman"/>
          <w:i/>
        </w:rPr>
        <w:t>culege date, analizează, întocmeşte şi redactează bugetul de cheltuieli pentru sănătate şi securitate în muncă pentru anul în c</w:t>
      </w:r>
      <w:r w:rsidR="0082701A">
        <w:rPr>
          <w:rFonts w:ascii="Times New Roman" w:eastAsia="Times New Roman" w:hAnsi="Times New Roman" w:cs="Times New Roman"/>
          <w:i/>
        </w:rPr>
        <w:t xml:space="preserve">urs şi pentru anii </w:t>
      </w:r>
      <w:r w:rsidRPr="00596A1B">
        <w:rPr>
          <w:rFonts w:ascii="Times New Roman" w:eastAsia="Times New Roman" w:hAnsi="Times New Roman" w:cs="Times New Roman"/>
          <w:i/>
        </w:rPr>
        <w:t>următori;</w:t>
      </w:r>
    </w:p>
    <w:p w:rsidR="00471E32" w:rsidRPr="00596A1B" w:rsidRDefault="00471E32" w:rsidP="00471E32">
      <w:pPr>
        <w:pStyle w:val="Listparagraf"/>
        <w:numPr>
          <w:ilvl w:val="0"/>
          <w:numId w:val="23"/>
        </w:numPr>
        <w:tabs>
          <w:tab w:val="left" w:pos="720"/>
          <w:tab w:val="left" w:pos="900"/>
        </w:tabs>
        <w:spacing w:after="0" w:line="240" w:lineRule="auto"/>
        <w:jc w:val="both"/>
        <w:rPr>
          <w:rFonts w:ascii="Times New Roman" w:eastAsia="Times New Roman" w:hAnsi="Times New Roman" w:cs="Times New Roman"/>
          <w:i/>
        </w:rPr>
      </w:pPr>
      <w:r w:rsidRPr="00596A1B">
        <w:rPr>
          <w:rFonts w:ascii="Times New Roman" w:eastAsia="Times New Roman" w:hAnsi="Times New Roman" w:cs="Times New Roman"/>
          <w:i/>
        </w:rPr>
        <w:t>culege date, analizează, întocmeşte şi redactează bugetul de cheltuieli de perfecţionare, conform planului de perfecţionare propus;</w:t>
      </w:r>
    </w:p>
    <w:p w:rsidR="00471E32" w:rsidRPr="00596A1B" w:rsidRDefault="00471E32" w:rsidP="00471E32">
      <w:pPr>
        <w:pStyle w:val="Listparagraf"/>
        <w:numPr>
          <w:ilvl w:val="0"/>
          <w:numId w:val="23"/>
        </w:numPr>
        <w:tabs>
          <w:tab w:val="left" w:pos="720"/>
          <w:tab w:val="left" w:pos="900"/>
        </w:tabs>
        <w:spacing w:after="0" w:line="240" w:lineRule="auto"/>
        <w:jc w:val="both"/>
        <w:rPr>
          <w:rFonts w:ascii="Times New Roman" w:eastAsia="Times New Roman" w:hAnsi="Times New Roman" w:cs="Times New Roman"/>
          <w:i/>
        </w:rPr>
      </w:pPr>
      <w:r w:rsidRPr="00596A1B">
        <w:rPr>
          <w:rFonts w:ascii="Times New Roman" w:eastAsia="Times New Roman" w:hAnsi="Times New Roman" w:cs="Times New Roman"/>
          <w:i/>
        </w:rPr>
        <w:t>alte cheltuieli.</w:t>
      </w:r>
    </w:p>
    <w:p w:rsidR="00471E32" w:rsidRPr="00596A1B" w:rsidRDefault="00471E32" w:rsidP="00471E32">
      <w:pPr>
        <w:pStyle w:val="Listparagraf"/>
        <w:numPr>
          <w:ilvl w:val="0"/>
          <w:numId w:val="23"/>
        </w:numPr>
        <w:tabs>
          <w:tab w:val="left" w:pos="720"/>
          <w:tab w:val="left" w:pos="900"/>
        </w:tabs>
        <w:spacing w:after="0" w:line="240" w:lineRule="auto"/>
        <w:jc w:val="both"/>
        <w:rPr>
          <w:rFonts w:ascii="Times New Roman" w:eastAsia="Times New Roman" w:hAnsi="Times New Roman" w:cs="Times New Roman"/>
          <w:i/>
        </w:rPr>
      </w:pPr>
      <w:r w:rsidRPr="00596A1B">
        <w:rPr>
          <w:rFonts w:ascii="Times New Roman" w:eastAsia="Times New Roman" w:hAnsi="Times New Roman" w:cs="Times New Roman"/>
          <w:i/>
        </w:rPr>
        <w:t>culege date, analizează, întocmeşte propuneri de rectificare buget pe anul în curs;</w:t>
      </w:r>
    </w:p>
    <w:p w:rsidR="00471E32" w:rsidRPr="00596A1B" w:rsidRDefault="00471E32" w:rsidP="0082701A">
      <w:pPr>
        <w:numPr>
          <w:ilvl w:val="0"/>
          <w:numId w:val="21"/>
        </w:numPr>
        <w:tabs>
          <w:tab w:val="left" w:pos="720"/>
          <w:tab w:val="left" w:pos="900"/>
        </w:tabs>
        <w:spacing w:after="0" w:line="240" w:lineRule="auto"/>
        <w:ind w:hanging="1156"/>
        <w:jc w:val="both"/>
        <w:rPr>
          <w:rFonts w:ascii="Times New Roman" w:eastAsia="Times New Roman" w:hAnsi="Times New Roman" w:cs="Times New Roman"/>
          <w:i/>
        </w:rPr>
      </w:pPr>
      <w:r w:rsidRPr="00596A1B">
        <w:rPr>
          <w:rFonts w:ascii="Times New Roman" w:eastAsia="Times New Roman" w:hAnsi="Times New Roman" w:cs="Times New Roman"/>
          <w:i/>
        </w:rPr>
        <w:t>Întocmeşte angajamentele de plată aferente cheltuielilor de personal.</w:t>
      </w:r>
    </w:p>
    <w:p w:rsidR="00471E32" w:rsidRPr="00596A1B" w:rsidRDefault="00471E32" w:rsidP="0082701A">
      <w:pPr>
        <w:numPr>
          <w:ilvl w:val="0"/>
          <w:numId w:val="21"/>
        </w:numPr>
        <w:tabs>
          <w:tab w:val="left" w:pos="720"/>
          <w:tab w:val="left" w:pos="900"/>
        </w:tabs>
        <w:spacing w:after="0" w:line="240" w:lineRule="auto"/>
        <w:ind w:hanging="1156"/>
        <w:jc w:val="both"/>
        <w:rPr>
          <w:rFonts w:ascii="Times New Roman" w:eastAsia="Times New Roman" w:hAnsi="Times New Roman" w:cs="Times New Roman"/>
          <w:i/>
        </w:rPr>
      </w:pPr>
      <w:r w:rsidRPr="00596A1B">
        <w:rPr>
          <w:rFonts w:ascii="Times New Roman" w:eastAsia="Times New Roman" w:hAnsi="Times New Roman" w:cs="Times New Roman"/>
          <w:i/>
        </w:rPr>
        <w:t>Întocmeşte nota de fundamentare a indemnizaţiei membrilor şi secretarului comisiei de vânzare spaţii comerciale sau de prestări servicii.</w:t>
      </w:r>
    </w:p>
    <w:p w:rsidR="00471E32" w:rsidRPr="00596A1B" w:rsidRDefault="00471E32" w:rsidP="0082701A">
      <w:pPr>
        <w:numPr>
          <w:ilvl w:val="0"/>
          <w:numId w:val="21"/>
        </w:numPr>
        <w:tabs>
          <w:tab w:val="left" w:pos="720"/>
          <w:tab w:val="left" w:pos="900"/>
        </w:tabs>
        <w:spacing w:after="0" w:line="240" w:lineRule="auto"/>
        <w:ind w:hanging="1156"/>
        <w:jc w:val="both"/>
        <w:rPr>
          <w:rFonts w:ascii="Times New Roman" w:eastAsia="Times New Roman" w:hAnsi="Times New Roman" w:cs="Times New Roman"/>
          <w:i/>
        </w:rPr>
      </w:pPr>
      <w:r w:rsidRPr="00596A1B">
        <w:rPr>
          <w:rFonts w:ascii="Times New Roman" w:eastAsia="Times New Roman" w:hAnsi="Times New Roman" w:cs="Times New Roman"/>
          <w:i/>
        </w:rPr>
        <w:t>Asigură desfășurarea procesului de evaluare anuală a performanțelor profesionale individuale pentru: </w:t>
      </w:r>
    </w:p>
    <w:p w:rsidR="00471E32" w:rsidRPr="00596A1B" w:rsidRDefault="00471E32" w:rsidP="00471E32">
      <w:pPr>
        <w:pStyle w:val="Listparagraf"/>
        <w:numPr>
          <w:ilvl w:val="0"/>
          <w:numId w:val="24"/>
        </w:numPr>
        <w:tabs>
          <w:tab w:val="left" w:pos="720"/>
          <w:tab w:val="left" w:pos="900"/>
        </w:tabs>
        <w:spacing w:after="0" w:line="240" w:lineRule="auto"/>
        <w:jc w:val="both"/>
        <w:rPr>
          <w:rFonts w:ascii="Times New Roman" w:eastAsia="Times New Roman" w:hAnsi="Times New Roman" w:cs="Times New Roman"/>
          <w:i/>
        </w:rPr>
      </w:pPr>
      <w:r w:rsidRPr="00596A1B">
        <w:rPr>
          <w:rFonts w:ascii="Times New Roman" w:eastAsia="Times New Roman" w:hAnsi="Times New Roman" w:cs="Times New Roman"/>
          <w:i/>
        </w:rPr>
        <w:t>Arhitect Șef Sector 2, Secretar General al Sectorului 2, Administrator public Sector 2, personalul din cadrul  Serviciului Corp Control, Serviciul Management Situații de Urgență,  Direcția Audit Public Intern, Direcția Economică, Direcția Achiziții, Direcția Ur</w:t>
      </w:r>
      <w:r w:rsidR="0082701A">
        <w:rPr>
          <w:rFonts w:ascii="Times New Roman" w:eastAsia="Times New Roman" w:hAnsi="Times New Roman" w:cs="Times New Roman"/>
          <w:i/>
        </w:rPr>
        <w:t xml:space="preserve">banism, Cadastru și Gestionare </w:t>
      </w:r>
      <w:r w:rsidRPr="00596A1B">
        <w:rPr>
          <w:rFonts w:ascii="Times New Roman" w:eastAsia="Times New Roman" w:hAnsi="Times New Roman" w:cs="Times New Roman"/>
          <w:i/>
        </w:rPr>
        <w:t>Teritoriu, Direcția Management Resurse Umane, Cabinet Primar, Cabinet Viceprimar 1, Cabinet Viceprimar 2.  </w:t>
      </w:r>
    </w:p>
    <w:p w:rsidR="00471E32" w:rsidRPr="00596A1B" w:rsidRDefault="00471E32" w:rsidP="00471E32">
      <w:pPr>
        <w:pStyle w:val="Listparagraf"/>
        <w:numPr>
          <w:ilvl w:val="0"/>
          <w:numId w:val="24"/>
        </w:numPr>
        <w:tabs>
          <w:tab w:val="left" w:pos="720"/>
          <w:tab w:val="left" w:pos="900"/>
        </w:tabs>
        <w:spacing w:after="0" w:line="240" w:lineRule="auto"/>
        <w:jc w:val="both"/>
        <w:rPr>
          <w:rFonts w:ascii="Times New Roman" w:eastAsia="Times New Roman" w:hAnsi="Times New Roman" w:cs="Times New Roman"/>
          <w:i/>
        </w:rPr>
      </w:pPr>
      <w:r w:rsidRPr="00596A1B">
        <w:rPr>
          <w:rFonts w:ascii="Times New Roman" w:eastAsia="Times New Roman" w:hAnsi="Times New Roman" w:cs="Times New Roman"/>
          <w:i/>
        </w:rPr>
        <w:t>directorilor/ directorilor generali/ directorilor executivi şi respectiv directorilor adjuncţi/directorilor generali adjuncţi/directorilor executivi adjuncţi din cadrul serviciilor publice de interes local: Direcția Generală pentru Administrarea Patrimoniului Imobiliar, Direcția Generală de Asistență Socială și Protecția Copilului Sector 2, Administrația Piețelor Sector 2 </w:t>
      </w:r>
    </w:p>
    <w:p w:rsidR="00471E32" w:rsidRPr="00596A1B" w:rsidRDefault="0082701A" w:rsidP="0082701A">
      <w:pPr>
        <w:numPr>
          <w:ilvl w:val="0"/>
          <w:numId w:val="21"/>
        </w:numPr>
        <w:tabs>
          <w:tab w:val="left" w:pos="284"/>
          <w:tab w:val="left" w:pos="720"/>
          <w:tab w:val="left" w:pos="900"/>
        </w:tabs>
        <w:spacing w:after="0" w:line="240" w:lineRule="auto"/>
        <w:ind w:left="567" w:hanging="283"/>
        <w:jc w:val="both"/>
        <w:rPr>
          <w:rFonts w:ascii="Times New Roman" w:eastAsia="Times New Roman" w:hAnsi="Times New Roman" w:cs="Times New Roman"/>
          <w:i/>
        </w:rPr>
      </w:pPr>
      <w:r>
        <w:rPr>
          <w:rFonts w:ascii="Times New Roman" w:eastAsia="Times New Roman" w:hAnsi="Times New Roman" w:cs="Times New Roman"/>
          <w:i/>
        </w:rPr>
        <w:t xml:space="preserve">  </w:t>
      </w:r>
      <w:r w:rsidR="00471E32" w:rsidRPr="00596A1B">
        <w:rPr>
          <w:rFonts w:ascii="Times New Roman" w:eastAsia="Times New Roman" w:hAnsi="Times New Roman" w:cs="Times New Roman"/>
          <w:i/>
        </w:rPr>
        <w:t>Asigură instruirea persoanelor care au calitatea de evaluator și urmărește realizarea corectă și obiectivă a evaluărilor. </w:t>
      </w:r>
    </w:p>
    <w:p w:rsidR="00471E32" w:rsidRPr="00596A1B" w:rsidRDefault="0082701A" w:rsidP="0082701A">
      <w:pPr>
        <w:numPr>
          <w:ilvl w:val="0"/>
          <w:numId w:val="21"/>
        </w:numPr>
        <w:tabs>
          <w:tab w:val="left" w:pos="720"/>
          <w:tab w:val="left" w:pos="900"/>
        </w:tabs>
        <w:spacing w:after="0" w:line="240" w:lineRule="auto"/>
        <w:ind w:left="567" w:hanging="283"/>
        <w:jc w:val="both"/>
        <w:rPr>
          <w:rFonts w:ascii="Times New Roman" w:eastAsia="Times New Roman" w:hAnsi="Times New Roman" w:cs="Times New Roman"/>
          <w:i/>
        </w:rPr>
      </w:pPr>
      <w:r>
        <w:rPr>
          <w:rFonts w:ascii="Times New Roman" w:eastAsia="Times New Roman" w:hAnsi="Times New Roman" w:cs="Times New Roman"/>
          <w:i/>
        </w:rPr>
        <w:t xml:space="preserve">  </w:t>
      </w:r>
      <w:r w:rsidR="00471E32" w:rsidRPr="00596A1B">
        <w:rPr>
          <w:rFonts w:ascii="Times New Roman" w:eastAsia="Times New Roman" w:hAnsi="Times New Roman" w:cs="Times New Roman"/>
          <w:i/>
        </w:rPr>
        <w:t>Asigură realizarea evaluărilor parțiale înainte de expirarea perioadei de evaluare, în situațiile  prevăzute de reglementările legale, pentru: </w:t>
      </w:r>
    </w:p>
    <w:p w:rsidR="00471E32" w:rsidRPr="00596A1B" w:rsidRDefault="00471E32" w:rsidP="00596A1B">
      <w:pPr>
        <w:pStyle w:val="Listparagraf"/>
        <w:numPr>
          <w:ilvl w:val="0"/>
          <w:numId w:val="25"/>
        </w:numPr>
        <w:tabs>
          <w:tab w:val="left" w:pos="720"/>
          <w:tab w:val="left" w:pos="900"/>
        </w:tabs>
        <w:spacing w:after="0" w:line="240" w:lineRule="auto"/>
        <w:jc w:val="both"/>
        <w:rPr>
          <w:rFonts w:ascii="Times New Roman" w:eastAsia="Times New Roman" w:hAnsi="Times New Roman" w:cs="Times New Roman"/>
          <w:i/>
        </w:rPr>
      </w:pPr>
      <w:r w:rsidRPr="00596A1B">
        <w:rPr>
          <w:rFonts w:ascii="Times New Roman" w:eastAsia="Times New Roman" w:hAnsi="Times New Roman" w:cs="Times New Roman"/>
          <w:i/>
        </w:rPr>
        <w:t>Arhitect Șef Sector 2, Secretar General al Sectorului 2, Administrator public Sector 2, personalul din cadrul  Serviciului Corp Control, Serviciul Management Situații de Urgență,  Direcția Audit Public Intern, Direcția Economică, Direcția Achiziții, Direcția Direcția Urbanism, Cadastru și Gestionare Teritoriu, Direcția Management Resurse Umane, Cabinet Primar, Cabinet Viceprimar 1, Cabinet Viceprimar 2</w:t>
      </w:r>
    </w:p>
    <w:p w:rsidR="00471E32" w:rsidRPr="00596A1B" w:rsidRDefault="00471E32" w:rsidP="00596A1B">
      <w:pPr>
        <w:pStyle w:val="Listparagraf"/>
        <w:numPr>
          <w:ilvl w:val="0"/>
          <w:numId w:val="25"/>
        </w:numPr>
        <w:tabs>
          <w:tab w:val="left" w:pos="720"/>
          <w:tab w:val="left" w:pos="900"/>
        </w:tabs>
        <w:spacing w:after="0" w:line="240" w:lineRule="auto"/>
        <w:jc w:val="both"/>
        <w:rPr>
          <w:rFonts w:ascii="Times New Roman" w:eastAsia="Times New Roman" w:hAnsi="Times New Roman" w:cs="Times New Roman"/>
          <w:i/>
        </w:rPr>
      </w:pPr>
      <w:r w:rsidRPr="00596A1B">
        <w:rPr>
          <w:rFonts w:ascii="Times New Roman" w:eastAsia="Times New Roman" w:hAnsi="Times New Roman" w:cs="Times New Roman"/>
          <w:i/>
        </w:rPr>
        <w:t>directorilor/directorilor generali/directorilor executivi şi respectiv directorilor adjuncţi/directorilor generali adjuncţi/directorilor executivi adjuncţi din cadrul serviciilor publice de interes local: Direcția Generală pentru Administrarea Patrimoniului Imobiliar, Direcția Generală de Asistență Socială și Protecția Copilului Sector 2, Administrația Piețelor Sector 2 </w:t>
      </w:r>
    </w:p>
    <w:p w:rsidR="00471E32" w:rsidRPr="00596A1B" w:rsidRDefault="0082701A" w:rsidP="0082701A">
      <w:pPr>
        <w:numPr>
          <w:ilvl w:val="0"/>
          <w:numId w:val="21"/>
        </w:numPr>
        <w:tabs>
          <w:tab w:val="left" w:pos="720"/>
          <w:tab w:val="left" w:pos="900"/>
        </w:tabs>
        <w:spacing w:after="0" w:line="240" w:lineRule="auto"/>
        <w:ind w:hanging="1014"/>
        <w:jc w:val="both"/>
        <w:rPr>
          <w:rFonts w:ascii="Times New Roman" w:eastAsia="Times New Roman" w:hAnsi="Times New Roman" w:cs="Times New Roman"/>
          <w:i/>
        </w:rPr>
      </w:pPr>
      <w:r>
        <w:rPr>
          <w:rFonts w:ascii="Times New Roman" w:eastAsia="Times New Roman" w:hAnsi="Times New Roman" w:cs="Times New Roman"/>
          <w:i/>
        </w:rPr>
        <w:t xml:space="preserve"> </w:t>
      </w:r>
      <w:r w:rsidR="00471E32" w:rsidRPr="00596A1B">
        <w:rPr>
          <w:rFonts w:ascii="Times New Roman" w:eastAsia="Times New Roman" w:hAnsi="Times New Roman" w:cs="Times New Roman"/>
          <w:i/>
        </w:rPr>
        <w:t>Gestionează activitatea de stabilire a obiectivelor individuale pentru: </w:t>
      </w:r>
    </w:p>
    <w:p w:rsidR="00471E32" w:rsidRPr="00596A1B" w:rsidRDefault="00471E32" w:rsidP="00596A1B">
      <w:pPr>
        <w:pStyle w:val="Listparagraf"/>
        <w:numPr>
          <w:ilvl w:val="0"/>
          <w:numId w:val="26"/>
        </w:numPr>
        <w:tabs>
          <w:tab w:val="left" w:pos="720"/>
          <w:tab w:val="left" w:pos="900"/>
        </w:tabs>
        <w:spacing w:after="0" w:line="240" w:lineRule="auto"/>
        <w:jc w:val="both"/>
        <w:rPr>
          <w:rFonts w:ascii="Times New Roman" w:eastAsia="Times New Roman" w:hAnsi="Times New Roman" w:cs="Times New Roman"/>
          <w:i/>
        </w:rPr>
      </w:pPr>
      <w:r w:rsidRPr="00596A1B">
        <w:rPr>
          <w:rFonts w:ascii="Times New Roman" w:eastAsia="Times New Roman" w:hAnsi="Times New Roman" w:cs="Times New Roman"/>
          <w:i/>
        </w:rPr>
        <w:t>Arhitect Șef Sector 2, Secretar General al Sectorului 2, Administrator public Sector 2, personalul din cadrul  Serviciului Corp Control, Serviciul Management Situații de Urgență,  Direcția Audit Public Intern, Direcția Economică, Direcția Achiziții, Direcția Direcția Urbanism, Cadastru și Gestionare Teritoriu, Direcția Management Resurse Umane, Cabinet Primar, Cabinet Viceprimar 1, Cabinet Viceprimar 2</w:t>
      </w:r>
    </w:p>
    <w:p w:rsidR="00471E32" w:rsidRPr="00596A1B" w:rsidRDefault="00471E32" w:rsidP="00596A1B">
      <w:pPr>
        <w:pStyle w:val="Listparagraf"/>
        <w:numPr>
          <w:ilvl w:val="0"/>
          <w:numId w:val="26"/>
        </w:numPr>
        <w:tabs>
          <w:tab w:val="left" w:pos="720"/>
          <w:tab w:val="left" w:pos="900"/>
        </w:tabs>
        <w:spacing w:after="0" w:line="240" w:lineRule="auto"/>
        <w:jc w:val="both"/>
        <w:rPr>
          <w:rFonts w:ascii="Times New Roman" w:eastAsia="Times New Roman" w:hAnsi="Times New Roman" w:cs="Times New Roman"/>
          <w:i/>
        </w:rPr>
      </w:pPr>
      <w:r w:rsidRPr="00596A1B">
        <w:rPr>
          <w:rFonts w:ascii="Times New Roman" w:eastAsia="Times New Roman" w:hAnsi="Times New Roman" w:cs="Times New Roman"/>
          <w:i/>
        </w:rPr>
        <w:t>directorilor/directorilor generali/directorilor executivi şi respectiv directorilor adjuncţi/directorilor generali adjuncţi/directorilor executivi adjuncţi din cadrul serviciilor publice de interes local: Direcția Generală pentru Administrarea Patrimoniului Imobiliar, Direcția Generală de Asistență Socială și Protecția Copilului Sector 2, Administrația Piețelor Sector 2 </w:t>
      </w:r>
    </w:p>
    <w:p w:rsidR="00471E32" w:rsidRPr="00596A1B" w:rsidRDefault="0082701A" w:rsidP="0082701A">
      <w:pPr>
        <w:numPr>
          <w:ilvl w:val="0"/>
          <w:numId w:val="21"/>
        </w:numPr>
        <w:tabs>
          <w:tab w:val="left" w:pos="720"/>
          <w:tab w:val="left" w:pos="900"/>
        </w:tabs>
        <w:spacing w:after="0" w:line="240" w:lineRule="auto"/>
        <w:ind w:left="851" w:hanging="425"/>
        <w:jc w:val="both"/>
        <w:rPr>
          <w:rFonts w:ascii="Times New Roman" w:eastAsia="Times New Roman" w:hAnsi="Times New Roman" w:cs="Times New Roman"/>
          <w:i/>
        </w:rPr>
      </w:pPr>
      <w:r>
        <w:rPr>
          <w:rFonts w:ascii="Times New Roman" w:eastAsia="Times New Roman" w:hAnsi="Times New Roman" w:cs="Times New Roman"/>
          <w:i/>
        </w:rPr>
        <w:t xml:space="preserve">  </w:t>
      </w:r>
      <w:r w:rsidR="00471E32" w:rsidRPr="00596A1B">
        <w:rPr>
          <w:rFonts w:ascii="Times New Roman" w:eastAsia="Times New Roman" w:hAnsi="Times New Roman" w:cs="Times New Roman"/>
          <w:i/>
        </w:rPr>
        <w:t>Asigură multiplicarea, distribuirea, aprobarea și arhivarea rapoartelor/fișelor de evaluare a performanțelor profesionale/ obiectivelor individuale. </w:t>
      </w:r>
    </w:p>
    <w:p w:rsidR="00471E32" w:rsidRPr="00596A1B" w:rsidRDefault="0082701A" w:rsidP="0082701A">
      <w:pPr>
        <w:numPr>
          <w:ilvl w:val="0"/>
          <w:numId w:val="21"/>
        </w:numPr>
        <w:tabs>
          <w:tab w:val="left" w:pos="720"/>
          <w:tab w:val="left" w:pos="900"/>
        </w:tabs>
        <w:spacing w:after="0" w:line="240" w:lineRule="auto"/>
        <w:ind w:left="851" w:hanging="425"/>
        <w:jc w:val="both"/>
        <w:rPr>
          <w:rFonts w:ascii="Times New Roman" w:eastAsia="Times New Roman" w:hAnsi="Times New Roman" w:cs="Times New Roman"/>
          <w:i/>
        </w:rPr>
      </w:pPr>
      <w:r>
        <w:rPr>
          <w:rFonts w:ascii="Times New Roman" w:eastAsia="Times New Roman" w:hAnsi="Times New Roman" w:cs="Times New Roman"/>
          <w:i/>
        </w:rPr>
        <w:t xml:space="preserve">  </w:t>
      </w:r>
      <w:r w:rsidR="00471E32" w:rsidRPr="00596A1B">
        <w:rPr>
          <w:rFonts w:ascii="Times New Roman" w:eastAsia="Times New Roman" w:hAnsi="Times New Roman" w:cs="Times New Roman"/>
          <w:i/>
        </w:rPr>
        <w:t>Întocmește proiecte de hotărâre și rapoarte de specialitate specifice atribuţiilor;</w:t>
      </w:r>
    </w:p>
    <w:p w:rsidR="00471E32" w:rsidRPr="00596A1B" w:rsidRDefault="0082701A" w:rsidP="0082701A">
      <w:pPr>
        <w:numPr>
          <w:ilvl w:val="0"/>
          <w:numId w:val="21"/>
        </w:numPr>
        <w:tabs>
          <w:tab w:val="left" w:pos="720"/>
          <w:tab w:val="left" w:pos="900"/>
        </w:tabs>
        <w:spacing w:after="0" w:line="240" w:lineRule="auto"/>
        <w:ind w:left="851" w:hanging="425"/>
        <w:jc w:val="both"/>
        <w:rPr>
          <w:rFonts w:ascii="Times New Roman" w:eastAsia="Times New Roman" w:hAnsi="Times New Roman" w:cs="Times New Roman"/>
          <w:i/>
        </w:rPr>
      </w:pPr>
      <w:r>
        <w:rPr>
          <w:rFonts w:ascii="Times New Roman" w:eastAsia="Times New Roman" w:hAnsi="Times New Roman" w:cs="Times New Roman"/>
          <w:i/>
        </w:rPr>
        <w:t xml:space="preserve">  </w:t>
      </w:r>
      <w:r w:rsidR="00471E32" w:rsidRPr="00596A1B">
        <w:rPr>
          <w:rFonts w:ascii="Times New Roman" w:eastAsia="Times New Roman" w:hAnsi="Times New Roman" w:cs="Times New Roman"/>
          <w:i/>
        </w:rPr>
        <w:t>Urmăre</w:t>
      </w:r>
      <w:r w:rsidR="00770652">
        <w:rPr>
          <w:rFonts w:ascii="Times New Roman" w:eastAsia="Times New Roman" w:hAnsi="Times New Roman" w:cs="Times New Roman"/>
          <w:i/>
        </w:rPr>
        <w:t>ș</w:t>
      </w:r>
      <w:r w:rsidR="00471E32" w:rsidRPr="00596A1B">
        <w:rPr>
          <w:rFonts w:ascii="Times New Roman" w:eastAsia="Times New Roman" w:hAnsi="Times New Roman" w:cs="Times New Roman"/>
          <w:i/>
        </w:rPr>
        <w:t>te derularea contractelor de achizitie care au legătură cu atributiile din fișa postului.</w:t>
      </w:r>
    </w:p>
    <w:p w:rsidR="0082701A" w:rsidRDefault="00471E32" w:rsidP="0082701A">
      <w:pPr>
        <w:numPr>
          <w:ilvl w:val="0"/>
          <w:numId w:val="21"/>
        </w:numPr>
        <w:tabs>
          <w:tab w:val="left" w:pos="426"/>
          <w:tab w:val="left" w:pos="567"/>
        </w:tabs>
        <w:spacing w:after="0" w:line="240" w:lineRule="auto"/>
        <w:ind w:left="851" w:hanging="425"/>
        <w:jc w:val="both"/>
        <w:rPr>
          <w:rFonts w:ascii="Times New Roman" w:eastAsia="Times New Roman" w:hAnsi="Times New Roman" w:cs="Times New Roman"/>
          <w:i/>
        </w:rPr>
      </w:pPr>
      <w:r w:rsidRPr="00596A1B">
        <w:rPr>
          <w:rFonts w:ascii="Times New Roman" w:eastAsia="Times New Roman" w:hAnsi="Times New Roman" w:cs="Times New Roman"/>
          <w:i/>
        </w:rPr>
        <w:t>Înaintează, spre aprobarea Primarului, proiectele de operaţiuni legale specifice activităţii ce o desfăşoară, din care derivă d</w:t>
      </w:r>
      <w:r w:rsidR="0082701A">
        <w:rPr>
          <w:rFonts w:ascii="Times New Roman" w:eastAsia="Times New Roman" w:hAnsi="Times New Roman" w:cs="Times New Roman"/>
          <w:i/>
        </w:rPr>
        <w:t xml:space="preserve">irect sau indirect obligaţii de </w:t>
      </w:r>
      <w:r w:rsidRPr="00596A1B">
        <w:rPr>
          <w:rFonts w:ascii="Times New Roman" w:eastAsia="Times New Roman" w:hAnsi="Times New Roman" w:cs="Times New Roman"/>
          <w:i/>
        </w:rPr>
        <w:t>plată, numai după obţinerea vizei de control financiar preventiv.</w:t>
      </w:r>
    </w:p>
    <w:p w:rsidR="00471E32" w:rsidRPr="0082701A" w:rsidRDefault="00471E32" w:rsidP="0082701A">
      <w:pPr>
        <w:numPr>
          <w:ilvl w:val="0"/>
          <w:numId w:val="21"/>
        </w:numPr>
        <w:tabs>
          <w:tab w:val="left" w:pos="426"/>
          <w:tab w:val="left" w:pos="567"/>
        </w:tabs>
        <w:spacing w:after="0" w:line="240" w:lineRule="auto"/>
        <w:ind w:left="851" w:hanging="425"/>
        <w:jc w:val="both"/>
        <w:rPr>
          <w:rFonts w:ascii="Times New Roman" w:eastAsia="Times New Roman" w:hAnsi="Times New Roman" w:cs="Times New Roman"/>
          <w:i/>
        </w:rPr>
      </w:pPr>
      <w:r w:rsidRPr="0082701A">
        <w:rPr>
          <w:rFonts w:ascii="Times New Roman" w:eastAsia="Times New Roman" w:hAnsi="Times New Roman" w:cs="Times New Roman"/>
          <w:i/>
        </w:rPr>
        <w:lastRenderedPageBreak/>
        <w:t>Gestionează şi actualizează permanent datele din aplicaţia informatică de gestionare a resurselor umane al Primăriei Sectorului 2 cu informaţii privind datele rezultate din în</w:t>
      </w:r>
      <w:smartTag w:uri="urn:schemas-microsoft-com:office:smarttags" w:element="PersonName">
        <w:r w:rsidRPr="0082701A">
          <w:rPr>
            <w:rFonts w:ascii="Times New Roman" w:eastAsia="Times New Roman" w:hAnsi="Times New Roman" w:cs="Times New Roman"/>
            <w:i/>
          </w:rPr>
          <w:t>dep</w:t>
        </w:r>
      </w:smartTag>
      <w:r w:rsidRPr="0082701A">
        <w:rPr>
          <w:rFonts w:ascii="Times New Roman" w:eastAsia="Times New Roman" w:hAnsi="Times New Roman" w:cs="Times New Roman"/>
          <w:i/>
        </w:rPr>
        <w:t>linirea atribuţiilor specifice.</w:t>
      </w:r>
    </w:p>
    <w:p w:rsidR="00471E32" w:rsidRPr="00596A1B" w:rsidRDefault="00471E32" w:rsidP="00770652">
      <w:pPr>
        <w:numPr>
          <w:ilvl w:val="0"/>
          <w:numId w:val="21"/>
        </w:numPr>
        <w:tabs>
          <w:tab w:val="left" w:pos="426"/>
          <w:tab w:val="left" w:pos="900"/>
        </w:tabs>
        <w:spacing w:after="0" w:line="240" w:lineRule="auto"/>
        <w:ind w:left="851" w:hanging="425"/>
        <w:jc w:val="both"/>
        <w:rPr>
          <w:rFonts w:ascii="Times New Roman" w:eastAsia="Times New Roman" w:hAnsi="Times New Roman" w:cs="Times New Roman"/>
          <w:i/>
        </w:rPr>
      </w:pPr>
      <w:r w:rsidRPr="00596A1B">
        <w:rPr>
          <w:rFonts w:ascii="Times New Roman" w:eastAsia="Times New Roman" w:hAnsi="Times New Roman" w:cs="Times New Roman"/>
          <w:i/>
        </w:rPr>
        <w:t>Redactează diverse adrese şi scrisori (cu caracter ocazional) ale serviciului, adresate  organizaţiilor sau instituţiilor, refer</w:t>
      </w:r>
      <w:r w:rsidR="00770652">
        <w:rPr>
          <w:rFonts w:ascii="Times New Roman" w:eastAsia="Times New Roman" w:hAnsi="Times New Roman" w:cs="Times New Roman"/>
          <w:i/>
        </w:rPr>
        <w:t xml:space="preserve">itoare la activitatea pe care o </w:t>
      </w:r>
      <w:r w:rsidRPr="00596A1B">
        <w:rPr>
          <w:rFonts w:ascii="Times New Roman" w:eastAsia="Times New Roman" w:hAnsi="Times New Roman" w:cs="Times New Roman"/>
          <w:i/>
        </w:rPr>
        <w:t>desfăşoară.</w:t>
      </w:r>
    </w:p>
    <w:p w:rsidR="0082701A" w:rsidRDefault="0082701A" w:rsidP="0082701A">
      <w:pPr>
        <w:numPr>
          <w:ilvl w:val="0"/>
          <w:numId w:val="21"/>
        </w:numPr>
        <w:tabs>
          <w:tab w:val="left" w:pos="720"/>
          <w:tab w:val="left" w:pos="900"/>
        </w:tabs>
        <w:spacing w:after="0" w:line="240" w:lineRule="auto"/>
        <w:ind w:left="851" w:hanging="425"/>
        <w:jc w:val="both"/>
        <w:rPr>
          <w:rFonts w:ascii="Times New Roman" w:eastAsia="Times New Roman" w:hAnsi="Times New Roman" w:cs="Times New Roman"/>
          <w:i/>
        </w:rPr>
      </w:pPr>
      <w:r>
        <w:rPr>
          <w:rFonts w:ascii="Times New Roman" w:eastAsia="Times New Roman" w:hAnsi="Times New Roman" w:cs="Times New Roman"/>
          <w:i/>
        </w:rPr>
        <w:t xml:space="preserve"> </w:t>
      </w:r>
      <w:r w:rsidR="00471E32" w:rsidRPr="00596A1B">
        <w:rPr>
          <w:rFonts w:ascii="Times New Roman" w:eastAsia="Times New Roman" w:hAnsi="Times New Roman" w:cs="Times New Roman"/>
          <w:i/>
        </w:rPr>
        <w:t>Gestionează şi arhivează documentele pe care le întocmește, rezultate din în</w:t>
      </w:r>
      <w:smartTag w:uri="urn:schemas-microsoft-com:office:smarttags" w:element="PersonName">
        <w:r w:rsidR="00471E32" w:rsidRPr="00596A1B">
          <w:rPr>
            <w:rFonts w:ascii="Times New Roman" w:eastAsia="Times New Roman" w:hAnsi="Times New Roman" w:cs="Times New Roman"/>
            <w:i/>
          </w:rPr>
          <w:t>dep</w:t>
        </w:r>
      </w:smartTag>
      <w:r w:rsidR="00471E32" w:rsidRPr="00596A1B">
        <w:rPr>
          <w:rFonts w:ascii="Times New Roman" w:eastAsia="Times New Roman" w:hAnsi="Times New Roman" w:cs="Times New Roman"/>
          <w:i/>
        </w:rPr>
        <w:t>linirea atribuțiilor specifice postului.</w:t>
      </w:r>
    </w:p>
    <w:p w:rsidR="00471E32" w:rsidRPr="0082701A" w:rsidRDefault="0082701A" w:rsidP="0082701A">
      <w:pPr>
        <w:numPr>
          <w:ilvl w:val="0"/>
          <w:numId w:val="21"/>
        </w:numPr>
        <w:tabs>
          <w:tab w:val="left" w:pos="720"/>
          <w:tab w:val="left" w:pos="900"/>
        </w:tabs>
        <w:spacing w:after="0" w:line="240" w:lineRule="auto"/>
        <w:ind w:left="851" w:hanging="425"/>
        <w:jc w:val="both"/>
        <w:rPr>
          <w:rFonts w:ascii="Times New Roman" w:eastAsia="Times New Roman" w:hAnsi="Times New Roman" w:cs="Times New Roman"/>
          <w:i/>
        </w:rPr>
      </w:pPr>
      <w:r>
        <w:rPr>
          <w:rFonts w:ascii="Times New Roman" w:eastAsia="Times New Roman" w:hAnsi="Times New Roman" w:cs="Times New Roman"/>
          <w:i/>
        </w:rPr>
        <w:t xml:space="preserve"> </w:t>
      </w:r>
      <w:r w:rsidR="00471E32" w:rsidRPr="0082701A">
        <w:rPr>
          <w:rFonts w:ascii="Times New Roman" w:eastAsia="Times New Roman" w:hAnsi="Times New Roman" w:cs="Times New Roman"/>
          <w:i/>
        </w:rPr>
        <w:t>Efectuează orice altă sarcină profesională care are legătură cu  atribuţiile serviciului, solicitate de Şeful Serviciului sau Directorul Executiv.</w:t>
      </w:r>
    </w:p>
    <w:p w:rsidR="00471E32" w:rsidRPr="00596A1B" w:rsidRDefault="00471E32" w:rsidP="0082701A">
      <w:pPr>
        <w:tabs>
          <w:tab w:val="left" w:pos="720"/>
          <w:tab w:val="left" w:pos="900"/>
        </w:tabs>
        <w:spacing w:after="0" w:line="240" w:lineRule="auto"/>
        <w:ind w:left="851" w:hanging="425"/>
        <w:jc w:val="both"/>
        <w:rPr>
          <w:rFonts w:ascii="Times New Roman" w:eastAsia="Times New Roman" w:hAnsi="Times New Roman" w:cs="Times New Roman"/>
          <w:i/>
        </w:rPr>
      </w:pPr>
    </w:p>
    <w:p w:rsidR="005014DD" w:rsidRPr="00A80888" w:rsidRDefault="005014DD" w:rsidP="005014DD">
      <w:pPr>
        <w:autoSpaceDE w:val="0"/>
        <w:autoSpaceDN w:val="0"/>
        <w:adjustRightInd w:val="0"/>
        <w:spacing w:after="0" w:line="240" w:lineRule="auto"/>
        <w:jc w:val="both"/>
        <w:rPr>
          <w:rFonts w:ascii="Times New Roman" w:eastAsia="Times New Roman" w:hAnsi="Times New Roman" w:cs="Times New Roman"/>
          <w:b/>
          <w:lang w:val="en-US"/>
        </w:rPr>
      </w:pPr>
      <w:r w:rsidRPr="005014DD">
        <w:rPr>
          <w:rFonts w:ascii="Times New Roman" w:eastAsia="Times New Roman" w:hAnsi="Times New Roman" w:cs="Times New Roman"/>
          <w:b/>
          <w:lang w:val="en-US"/>
        </w:rPr>
        <w:t xml:space="preserve">Atribuțiile postului de </w:t>
      </w:r>
      <w:r w:rsidR="006B02E1">
        <w:rPr>
          <w:rFonts w:ascii="Times New Roman" w:eastAsia="Times New Roman" w:hAnsi="Times New Roman" w:cs="Times New Roman"/>
          <w:b/>
          <w:lang w:val="en-US"/>
        </w:rPr>
        <w:t>consilier achiziții publice,</w:t>
      </w:r>
      <w:r w:rsidRPr="005014DD">
        <w:rPr>
          <w:rFonts w:ascii="Times New Roman" w:eastAsia="Times New Roman" w:hAnsi="Times New Roman" w:cs="Times New Roman"/>
          <w:b/>
          <w:lang w:val="en-US"/>
        </w:rPr>
        <w:t xml:space="preserve"> clasa I, grad profesional superior la Serviciul </w:t>
      </w:r>
      <w:r>
        <w:rPr>
          <w:rFonts w:ascii="Times New Roman" w:eastAsia="Times New Roman" w:hAnsi="Times New Roman" w:cs="Times New Roman"/>
          <w:b/>
          <w:lang w:val="en-US"/>
        </w:rPr>
        <w:t>Achiziții Publice (conform fișei de post SAP</w:t>
      </w:r>
      <w:r w:rsidRPr="005014DD">
        <w:rPr>
          <w:rFonts w:ascii="Times New Roman" w:eastAsia="Times New Roman" w:hAnsi="Times New Roman" w:cs="Times New Roman"/>
          <w:b/>
          <w:lang w:val="en-US"/>
        </w:rPr>
        <w:t xml:space="preserve"> </w:t>
      </w:r>
      <w:r w:rsidR="006B02E1">
        <w:rPr>
          <w:rFonts w:ascii="Times New Roman" w:eastAsia="Times New Roman" w:hAnsi="Times New Roman" w:cs="Times New Roman"/>
          <w:b/>
          <w:lang w:val="en-US"/>
        </w:rPr>
        <w:t>4</w:t>
      </w:r>
      <w:r w:rsidRPr="005014DD">
        <w:rPr>
          <w:rFonts w:ascii="Times New Roman" w:eastAsia="Times New Roman" w:hAnsi="Times New Roman" w:cs="Times New Roman"/>
          <w:b/>
          <w:lang w:val="en-US"/>
        </w:rPr>
        <w:t>):</w:t>
      </w:r>
    </w:p>
    <w:p w:rsidR="00847524" w:rsidRPr="00847524" w:rsidRDefault="00847524" w:rsidP="00A4207B">
      <w:pPr>
        <w:numPr>
          <w:ilvl w:val="0"/>
          <w:numId w:val="11"/>
        </w:numPr>
        <w:tabs>
          <w:tab w:val="clear" w:pos="3974"/>
          <w:tab w:val="left" w:pos="720"/>
          <w:tab w:val="left" w:pos="900"/>
        </w:tabs>
        <w:spacing w:after="0" w:line="240" w:lineRule="auto"/>
        <w:ind w:left="709" w:hanging="283"/>
        <w:jc w:val="both"/>
        <w:rPr>
          <w:rFonts w:ascii="Times New Roman" w:eastAsia="Times New Roman" w:hAnsi="Times New Roman" w:cs="Times New Roman"/>
          <w:i/>
        </w:rPr>
      </w:pPr>
      <w:r w:rsidRPr="00847524">
        <w:rPr>
          <w:rFonts w:ascii="Times New Roman" w:eastAsia="Times New Roman" w:hAnsi="Times New Roman" w:cs="Times New Roman"/>
          <w:i/>
        </w:rPr>
        <w:t>Elaborează şi, după caz, actualizează, pe baza necesităţilor transmise de celelalte compartimente ale autorităţii contractante, strategia de contractare şi programul anual al achiziţiilor publice cu anexa privind achiziţiile directe de produse, servicii şi lucrări.</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Elaborează sau, după caz, coordonează activitatea de elaborare a documentaţiei de atribuire şi a documentelor-suport, în cazul procedurii  dialog competitiv,  procedurii simplificate, licitație deschisă, negociere fără  publicare prealabilă şi organizarea unui concurs de soluţii, a documentaţiei de concurs, pe baza necesităţilor transmise de compartimentele de specialitate.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Îndeplineşte obligaţiile referitoare la publicitate, astfel cum sunt acestea prevăzute în conformitate cu prevederile legale în vigoare.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Aplică şi finalizează procedurile de atribuire.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Realizează achiziţiile directe.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Propune achiziţia de servicii de consultanţă pentru elaborarea caietelor de sarcini şi a documentaţiei de atribuire în cazul unor achiziţii la care Primăria Sectorului 2 nu are specialişti în elaborarea acestor documente.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Redactează şi transmite în SEAP și/sau pe site-ul instituției documentele prevăzute de legislaţia în materia achiziţiilor publice.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Face parte din comisia de evaluare a ofertelor.</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Urmărește și implementează modificările legislative pe tot parcursul procedurilor de atribuire.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Transmite în SEAP răspunsurile la solicitările de clarificări ale operatorilor economici.</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 xml:space="preserve">Redactează contractele şi anexele acestora, inclusiv propunerile de angajare a unor cheltuieli, proiectele de angajament legal şi angajamentele bugetare în baza cerinţelor transmise de compartimentele de specialitate. </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Înaintează contractele de achiziţie publică spre avizare de legalitate.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Înaintează contractele de achiziţie publică spre semnare către furnizor/prestator/executant sau către concesionar.</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Înaintează contractele de achiziţie publică spre avizare la control financiar preventiv şi către ordonatorul principal de credite a contractelor de achiziţie publică şi anexele aferente.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Asigură transparenţa cheltuirii banilor publici prin publicarea contractelor, conform reglementărilor legale privind liberul acces la informaţiile de interes public aşa cum este prevăzut inclusiv în Legea nr. 98/2016 privind achizițiile publice cu modificările şi completările ulterioare, pe site-ul instituţiei sau la solicitarea petenţilor conform Legii nr. 544/2001 privind liberul acces la informaţiile de interes public, cu modificările şi completările ulterioare.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Constituie, arhivează documentele  produse in cadrul achiziție publice   şi păstrează dosarul achiziţiei publice, iar celelalte compartimente ale autorităţii contractante au obligaţia de a sprijini activitatea compartimentului de achiziţii publice, în funcţie de specificul documentaţiei de atribuire şi de complexitatea problemelor care urmează să fie rezolvate în contextul aplicării procedurii de atribuire (în conformitate cu art.2 alin (5) din H.G.395/2016 pentru aprobarea Normelor metodologice de aplicare a prevederilor referitoare la atribuirea contractului de achiziţie publică/acordului-cadru din Legea nr. 98/2016 privind achiziţiile publice cu modificările şi completările ulterioare).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Înregistrează contractele de achiziţie publică.</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Întocmeşte proceduri proprii de achiziţie publică atunci când atribuirea contractului de achiziţie publică nu se supune prevederilor legale privind achiziţiile publice.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lastRenderedPageBreak/>
        <w:t>Propune eliberarea garanţiei de participare constituită la procedura de achiziţie publică în urma căreia s-a atribuit contractul.</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Verifică referatele de necesitate, caietele de sarcini, precum și alte documente ale achiziției în vederea identificării eventualelor neconcordanțe cu legislația în vigoare.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Transmite direcției inițiatoare în scris, solicitările de modificare ce se impun, în cuprinsul referatelor de necesitate, specificațiilor tehnice, ș.a., motivat / fundamentat prin intermediul legislației în vigoare.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Elaborează caietele de sarcini, documentația de achiziție de terenuri și imobile pe baza referatelor de necesitate, notelor de fundamentare primite de la compartimentele de specialitate din instituție și/sau de la autoritățile inițiatoare aflate sub autoritatea Consiliului Local Sector 2 aprobate conform competențelor legale și realizează în conformitate cu normele procedurale interne aprobate prin Hotărârea Consiliului Local Sector 2 nr.8/2019.</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Realizează procedurile proprii  privind încheierea contractelor de împrumuturi indiferent dacă sunt sau nu în legătura cu emisiunea, vânzarea, cumpărarea ori transferul valorilor mobiliare  sau al altor instrumente financiare</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Asigură soluţionarea sesizărilor şi reclamaţiilor primite de la cetăţeni.</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Gestionează şi arhivează documentele produse în executarea atribuţiilor de serviciu.</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rPr>
      </w:pPr>
      <w:r w:rsidRPr="00847524">
        <w:rPr>
          <w:rFonts w:ascii="Times New Roman" w:eastAsia="Times New Roman" w:hAnsi="Times New Roman" w:cs="Times New Roman"/>
          <w:i/>
        </w:rPr>
        <w:t>Redactează diverse adrese şi scrisori (cu caracter ocazional) ale serviciului, adresate  organizaţiilor sau instituţiilor, referitoare la activitatea pe care o desfăşoară.</w:t>
      </w:r>
    </w:p>
    <w:p w:rsidR="00847524" w:rsidRPr="00847524" w:rsidRDefault="00847524" w:rsidP="00A4207B">
      <w:pPr>
        <w:numPr>
          <w:ilvl w:val="0"/>
          <w:numId w:val="11"/>
        </w:numPr>
        <w:tabs>
          <w:tab w:val="left" w:pos="720"/>
          <w:tab w:val="left" w:pos="900"/>
        </w:tabs>
        <w:spacing w:after="0" w:line="240" w:lineRule="auto"/>
        <w:ind w:left="720"/>
        <w:jc w:val="both"/>
        <w:rPr>
          <w:rFonts w:ascii="Times New Roman" w:eastAsia="Times New Roman" w:hAnsi="Times New Roman" w:cs="Times New Roman"/>
          <w:i/>
          <w:color w:val="FF0000"/>
        </w:rPr>
      </w:pPr>
      <w:r w:rsidRPr="00847524">
        <w:rPr>
          <w:rFonts w:ascii="Times New Roman" w:eastAsia="Times New Roman" w:hAnsi="Times New Roman" w:cs="Times New Roman"/>
          <w:i/>
        </w:rPr>
        <w:t>Efectuează orice altă sarcină profesională care are legătură cu atribuţiile serviciului, solicitată de Șeful Serviciului sau Directorul Executiv</w:t>
      </w:r>
      <w:r w:rsidRPr="00847524">
        <w:rPr>
          <w:rFonts w:ascii="Times New Roman" w:eastAsia="Times New Roman" w:hAnsi="Times New Roman" w:cs="Times New Roman"/>
          <w:i/>
          <w:color w:val="FF0000"/>
        </w:rPr>
        <w:t>.</w:t>
      </w:r>
    </w:p>
    <w:p w:rsidR="00847524" w:rsidRPr="00847524" w:rsidRDefault="00847524" w:rsidP="00847524">
      <w:pPr>
        <w:tabs>
          <w:tab w:val="left" w:pos="720"/>
          <w:tab w:val="left" w:pos="900"/>
        </w:tabs>
        <w:spacing w:after="0" w:line="240" w:lineRule="auto"/>
        <w:ind w:left="720"/>
        <w:jc w:val="both"/>
        <w:rPr>
          <w:rFonts w:ascii="Times New Roman" w:eastAsia="Times New Roman" w:hAnsi="Times New Roman" w:cs="Times New Roman"/>
          <w:i/>
          <w:color w:val="FF0000"/>
        </w:rPr>
      </w:pPr>
    </w:p>
    <w:p w:rsidR="006B02E1" w:rsidRPr="00A80888" w:rsidRDefault="006B02E1" w:rsidP="006B02E1">
      <w:pPr>
        <w:autoSpaceDE w:val="0"/>
        <w:autoSpaceDN w:val="0"/>
        <w:adjustRightInd w:val="0"/>
        <w:spacing w:after="0" w:line="240" w:lineRule="auto"/>
        <w:jc w:val="both"/>
        <w:rPr>
          <w:rFonts w:ascii="Times New Roman" w:eastAsia="Times New Roman" w:hAnsi="Times New Roman" w:cs="Times New Roman"/>
          <w:b/>
          <w:lang w:val="en-US"/>
        </w:rPr>
      </w:pPr>
      <w:r>
        <w:rPr>
          <w:rFonts w:ascii="Times New Roman" w:eastAsia="Times New Roman" w:hAnsi="Times New Roman" w:cs="Times New Roman"/>
          <w:b/>
          <w:lang w:val="en-US"/>
        </w:rPr>
        <w:t>Atribuțiile postului de consilier,</w:t>
      </w:r>
      <w:r w:rsidRPr="005014DD">
        <w:rPr>
          <w:rFonts w:ascii="Times New Roman" w:eastAsia="Times New Roman" w:hAnsi="Times New Roman" w:cs="Times New Roman"/>
          <w:b/>
          <w:lang w:val="en-US"/>
        </w:rPr>
        <w:t xml:space="preserve"> clasa I, grad profesional superior la Serviciul </w:t>
      </w:r>
      <w:r>
        <w:rPr>
          <w:rFonts w:ascii="Times New Roman" w:eastAsia="Times New Roman" w:hAnsi="Times New Roman" w:cs="Times New Roman"/>
          <w:b/>
          <w:lang w:val="en-US"/>
        </w:rPr>
        <w:t>Evidență Persoane – Biroul Evidență Persoane 4 (conform fișei de post BEP</w:t>
      </w:r>
      <w:r w:rsidRPr="005014DD">
        <w:rPr>
          <w:rFonts w:ascii="Times New Roman" w:eastAsia="Times New Roman" w:hAnsi="Times New Roman" w:cs="Times New Roman"/>
          <w:b/>
          <w:lang w:val="en-US"/>
        </w:rPr>
        <w:t xml:space="preserve"> </w:t>
      </w:r>
      <w:r>
        <w:rPr>
          <w:rFonts w:ascii="Times New Roman" w:eastAsia="Times New Roman" w:hAnsi="Times New Roman" w:cs="Times New Roman"/>
          <w:b/>
          <w:lang w:val="en-US"/>
        </w:rPr>
        <w:t>4 41</w:t>
      </w:r>
      <w:r w:rsidRPr="005014DD">
        <w:rPr>
          <w:rFonts w:ascii="Times New Roman" w:eastAsia="Times New Roman" w:hAnsi="Times New Roman" w:cs="Times New Roman"/>
          <w:b/>
          <w:lang w:val="en-US"/>
        </w:rPr>
        <w:t>):</w:t>
      </w:r>
    </w:p>
    <w:p w:rsidR="006B02E1" w:rsidRPr="006B02E1" w:rsidRDefault="006B02E1" w:rsidP="00D76294">
      <w:pPr>
        <w:numPr>
          <w:ilvl w:val="0"/>
          <w:numId w:val="9"/>
        </w:numPr>
        <w:tabs>
          <w:tab w:val="left" w:pos="720"/>
          <w:tab w:val="left" w:pos="900"/>
        </w:tabs>
        <w:spacing w:after="0" w:line="240" w:lineRule="auto"/>
        <w:ind w:hanging="3548"/>
        <w:jc w:val="both"/>
        <w:rPr>
          <w:rFonts w:ascii="Times New Roman" w:eastAsia="Times New Roman" w:hAnsi="Times New Roman" w:cs="Times New Roman"/>
          <w:i/>
        </w:rPr>
      </w:pPr>
      <w:r w:rsidRPr="006B02E1">
        <w:rPr>
          <w:rFonts w:ascii="Times New Roman" w:eastAsia="Times New Roman" w:hAnsi="Times New Roman" w:cs="Times New Roman"/>
          <w:i/>
        </w:rPr>
        <w:t>Înregistrează în RNEP nașterea, căsătoria, decesul;</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Înregistrează în RNEP modificările intervenite în statutul civil al persoanelor;</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Efectuează verificări şi completează Formularul european E 401 pentru cetăţenii români care desfăşoară activităţi în statele membre  ale U.E.</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Actualizează RNEP în baza comunicărilor înaintate de ministere și alte autorități ale administrației publice centrale și locale, precum și a documentelor prezentate de cetățeni cu ocazia soluționării cererilor acestora;</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Efectuează verificări în următoarele evidențe: evidența operativă, evidența manuală sau informatică, locală ori centrală;</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Efectuează verificări și soluţionează cereri ale persoanelor fizice sau juridice prin care se solicită comunicarea datelor cu caracter personal;</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Desfășoară activități de lucru cu publicul;</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Înregistrează corespondența în aplicația Documenta și operează soluționarea acesteia cu/fără text, cu respectarea termenului de soluționare legal/stabilit;</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Acordă sprijin în vederea identificării operative a persoanelor internate în unităţi sanitare, care nu dețin acte de identitate.</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Raportează cazurile de depistare a persoanelor urmărite general sau local, cu ocazia desfăşurării activităţilor specifice.</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Întocmeşte adeverinţe prin care se atestă adresa de domiciliu/reşedinţă.</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Eliberează adeverințe de domiciliu și certificate de stare civilă;</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Întocmeşte situaţii statistice lunare, trimestriale, anuale la nivelul serviciului, pe linie de evidenţă a persoanelor;</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Poate acorda sancțiuni contravenționale prevăzute la art. 43 al OUG nr. 97/2005.</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Clarifică neconcordanţele dintre nomenclatorul arterelor de circulaţie şi situaţia din teren, respectiv din actele de identitate şi cele de spaţiu ale cetăţenilor;</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Desfășoară activități de distrugere a actelor de identitate împreună cu celelalte documente referitoare la deces, trimestrial, pe bază de proces-verbal, după actualizarea R.N.E.P.</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lastRenderedPageBreak/>
        <w:t>Realizează sarcinile comune ce îi revin în colaborare cu formaţiunile de evidenţă a persoanelor, inclusiv cu unităţile operative ale M.A.I., în mod operativ şi de calitate, în temeiul legii.</w:t>
      </w:r>
    </w:p>
    <w:p w:rsidR="006B02E1" w:rsidRPr="006B02E1" w:rsidRDefault="006B02E1" w:rsidP="00D76294">
      <w:pPr>
        <w:numPr>
          <w:ilvl w:val="0"/>
          <w:numId w:val="9"/>
        </w:numPr>
        <w:tabs>
          <w:tab w:val="left" w:pos="720"/>
          <w:tab w:val="left" w:pos="900"/>
          <w:tab w:val="num" w:pos="1008"/>
        </w:tabs>
        <w:spacing w:after="0" w:line="240" w:lineRule="auto"/>
        <w:ind w:left="720"/>
        <w:jc w:val="both"/>
        <w:rPr>
          <w:rFonts w:ascii="Times New Roman" w:eastAsia="Times New Roman" w:hAnsi="Times New Roman" w:cs="Times New Roman"/>
          <w:i/>
        </w:rPr>
      </w:pPr>
      <w:r w:rsidRPr="006B02E1">
        <w:rPr>
          <w:rFonts w:ascii="Times New Roman" w:eastAsia="Times New Roman" w:hAnsi="Times New Roman" w:cs="Times New Roman"/>
          <w:i/>
        </w:rPr>
        <w:t>Efectuează orice altă sarcină profesională care are legătură cu atribuţiile biroului, solicitate de Şeful Biroului/Serviciului sau de Directorul Executiv.</w:t>
      </w:r>
    </w:p>
    <w:p w:rsidR="006B02E1" w:rsidRPr="00A80888" w:rsidRDefault="006B02E1" w:rsidP="00A80888">
      <w:pPr>
        <w:autoSpaceDE w:val="0"/>
        <w:autoSpaceDN w:val="0"/>
        <w:adjustRightInd w:val="0"/>
        <w:spacing w:after="0" w:line="240" w:lineRule="auto"/>
        <w:jc w:val="both"/>
        <w:rPr>
          <w:rFonts w:ascii="Times New Roman" w:eastAsia="Times New Roman" w:hAnsi="Times New Roman" w:cs="Times New Roman"/>
          <w:b/>
          <w:lang w:val="en-US"/>
        </w:rPr>
      </w:pPr>
    </w:p>
    <w:p w:rsidR="00A80888" w:rsidRPr="00A80888" w:rsidRDefault="00A80888" w:rsidP="00A80888">
      <w:pPr>
        <w:autoSpaceDE w:val="0"/>
        <w:autoSpaceDN w:val="0"/>
        <w:adjustRightInd w:val="0"/>
        <w:spacing w:after="0" w:line="240" w:lineRule="auto"/>
        <w:jc w:val="both"/>
        <w:rPr>
          <w:rFonts w:ascii="Times New Roman" w:eastAsia="Times New Roman" w:hAnsi="Times New Roman" w:cs="Times New Roman"/>
          <w:b/>
          <w:lang w:eastAsia="ro-RO"/>
        </w:rPr>
      </w:pPr>
      <w:r w:rsidRPr="00A80888">
        <w:rPr>
          <w:rFonts w:ascii="Times New Roman" w:eastAsia="Times New Roman" w:hAnsi="Times New Roman" w:cs="Times New Roman"/>
          <w:b/>
          <w:lang w:val="en-US"/>
        </w:rPr>
        <w:t>VI. Coordonatele de contact pentru înscrierea candidaților:</w:t>
      </w:r>
    </w:p>
    <w:p w:rsidR="00A80888" w:rsidRPr="00A80888" w:rsidRDefault="00A80888" w:rsidP="00A80888">
      <w:pPr>
        <w:autoSpaceDE w:val="0"/>
        <w:autoSpaceDN w:val="0"/>
        <w:adjustRightInd w:val="0"/>
        <w:spacing w:after="0" w:line="240" w:lineRule="auto"/>
        <w:jc w:val="both"/>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 xml:space="preserve">Adresa de corespondență: </w:t>
      </w:r>
      <w:r w:rsidRPr="00A80888">
        <w:rPr>
          <w:rFonts w:ascii="Times New Roman" w:eastAsia="Times New Roman" w:hAnsi="Times New Roman" w:cs="Times New Roman"/>
          <w:b/>
          <w:lang w:eastAsia="ro-RO"/>
        </w:rPr>
        <w:t xml:space="preserve">Primăria Sector 2 Bucureşti, Str. Chiristigiilor nr. 11-13, </w:t>
      </w:r>
      <w:hyperlink r:id="rId20" w:history="1">
        <w:r w:rsidRPr="00A80888">
          <w:rPr>
            <w:rFonts w:ascii="Times New Roman" w:eastAsia="Times New Roman" w:hAnsi="Times New Roman" w:cs="Times New Roman"/>
            <w:b/>
            <w:u w:val="single"/>
            <w:lang w:eastAsia="ro-RO"/>
          </w:rPr>
          <w:t>infopublice@ps2.ro</w:t>
        </w:r>
      </w:hyperlink>
      <w:r w:rsidRPr="00A80888">
        <w:rPr>
          <w:rFonts w:ascii="Times New Roman" w:eastAsia="Times New Roman" w:hAnsi="Times New Roman" w:cs="Times New Roman"/>
          <w:lang w:eastAsia="ro-RO"/>
        </w:rPr>
        <w:t>, telefon/ fax: 021/252.83.78;</w:t>
      </w:r>
    </w:p>
    <w:p w:rsidR="00A80888" w:rsidRPr="00A80888" w:rsidRDefault="004773A2" w:rsidP="00A80888">
      <w:pPr>
        <w:autoSpaceDE w:val="0"/>
        <w:autoSpaceDN w:val="0"/>
        <w:adjustRightInd w:val="0"/>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Persoanele de contact: Bădiță Amalia-Daniela și Surugiu Andreia-Monica,</w:t>
      </w:r>
      <w:r w:rsidR="00A80888" w:rsidRPr="00A80888">
        <w:rPr>
          <w:rFonts w:ascii="Times New Roman" w:eastAsia="Times New Roman" w:hAnsi="Times New Roman" w:cs="Times New Roman"/>
          <w:lang w:eastAsia="ro-RO"/>
        </w:rPr>
        <w:t xml:space="preserve"> consilier</w:t>
      </w:r>
      <w:r>
        <w:rPr>
          <w:rFonts w:ascii="Times New Roman" w:eastAsia="Times New Roman" w:hAnsi="Times New Roman" w:cs="Times New Roman"/>
          <w:lang w:eastAsia="ro-RO"/>
        </w:rPr>
        <w:t>i</w:t>
      </w:r>
      <w:r w:rsidR="00A80888" w:rsidRPr="00A80888">
        <w:rPr>
          <w:rFonts w:ascii="Times New Roman" w:eastAsia="Times New Roman" w:hAnsi="Times New Roman" w:cs="Times New Roman"/>
          <w:lang w:eastAsia="ro-RO"/>
        </w:rPr>
        <w:t xml:space="preserve"> la Ser</w:t>
      </w:r>
      <w:r>
        <w:rPr>
          <w:rFonts w:ascii="Times New Roman" w:eastAsia="Times New Roman" w:hAnsi="Times New Roman" w:cs="Times New Roman"/>
          <w:lang w:eastAsia="ro-RO"/>
        </w:rPr>
        <w:t>viciul Resurse Umane, secretarii comisi</w:t>
      </w:r>
      <w:r w:rsidR="00A80888" w:rsidRPr="00A80888">
        <w:rPr>
          <w:rFonts w:ascii="Times New Roman" w:eastAsia="Times New Roman" w:hAnsi="Times New Roman" w:cs="Times New Roman"/>
          <w:lang w:eastAsia="ro-RO"/>
        </w:rPr>
        <w:t>i</w:t>
      </w:r>
      <w:r>
        <w:rPr>
          <w:rFonts w:ascii="Times New Roman" w:eastAsia="Times New Roman" w:hAnsi="Times New Roman" w:cs="Times New Roman"/>
          <w:lang w:eastAsia="ro-RO"/>
        </w:rPr>
        <w:t>lor</w:t>
      </w:r>
      <w:r w:rsidR="00A80888" w:rsidRPr="00A80888">
        <w:rPr>
          <w:rFonts w:ascii="Times New Roman" w:eastAsia="Times New Roman" w:hAnsi="Times New Roman" w:cs="Times New Roman"/>
          <w:lang w:eastAsia="ro-RO"/>
        </w:rPr>
        <w:t xml:space="preserve"> de concurs;</w:t>
      </w:r>
    </w:p>
    <w:p w:rsidR="00A80888" w:rsidRDefault="00A80888" w:rsidP="00A80888">
      <w:pPr>
        <w:autoSpaceDE w:val="0"/>
        <w:autoSpaceDN w:val="0"/>
        <w:adjustRightInd w:val="0"/>
        <w:spacing w:after="0" w:line="240" w:lineRule="auto"/>
        <w:jc w:val="both"/>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Relaţii suplimentare în legătură cu condiţiil</w:t>
      </w:r>
      <w:r w:rsidR="00A4207B">
        <w:rPr>
          <w:rFonts w:ascii="Times New Roman" w:eastAsia="Times New Roman" w:hAnsi="Times New Roman" w:cs="Times New Roman"/>
          <w:lang w:eastAsia="ro-RO"/>
        </w:rPr>
        <w:t xml:space="preserve">e de participare, bibliografia și tematica, </w:t>
      </w:r>
      <w:r w:rsidRPr="00A80888">
        <w:rPr>
          <w:rFonts w:ascii="Times New Roman" w:eastAsia="Times New Roman" w:hAnsi="Times New Roman" w:cs="Times New Roman"/>
          <w:lang w:eastAsia="ro-RO"/>
        </w:rPr>
        <w:t xml:space="preserve">actele necesare înscrierii la concurs pot fi obţinute la telefoanele: </w:t>
      </w:r>
      <w:r w:rsidRPr="00A80888">
        <w:rPr>
          <w:rFonts w:ascii="Times New Roman" w:eastAsia="Times New Roman" w:hAnsi="Times New Roman" w:cs="Times New Roman"/>
          <w:b/>
          <w:lang w:eastAsia="ro-RO"/>
        </w:rPr>
        <w:t>021/209.60.21, 021/209.60.00/ int.121</w:t>
      </w:r>
      <w:r w:rsidR="004773A2">
        <w:rPr>
          <w:rFonts w:ascii="Times New Roman" w:eastAsia="Times New Roman" w:hAnsi="Times New Roman" w:cs="Times New Roman"/>
          <w:b/>
          <w:lang w:eastAsia="ro-RO"/>
        </w:rPr>
        <w:t>/ 323</w:t>
      </w:r>
      <w:r w:rsidRPr="00A80888">
        <w:rPr>
          <w:rFonts w:ascii="Times New Roman" w:eastAsia="Times New Roman" w:hAnsi="Times New Roman" w:cs="Times New Roman"/>
          <w:b/>
          <w:lang w:eastAsia="ro-RO"/>
        </w:rPr>
        <w:t xml:space="preserve"> sau </w:t>
      </w:r>
      <w:r w:rsidR="00A4207B">
        <w:rPr>
          <w:rFonts w:ascii="Times New Roman" w:eastAsia="Times New Roman" w:hAnsi="Times New Roman" w:cs="Times New Roman"/>
          <w:b/>
          <w:lang w:eastAsia="ro-RO"/>
        </w:rPr>
        <w:t xml:space="preserve">adresele de </w:t>
      </w:r>
      <w:r w:rsidRPr="00A80888">
        <w:rPr>
          <w:rFonts w:ascii="Times New Roman" w:eastAsia="Times New Roman" w:hAnsi="Times New Roman" w:cs="Times New Roman"/>
          <w:b/>
          <w:lang w:eastAsia="ro-RO"/>
        </w:rPr>
        <w:t xml:space="preserve">e-mail: </w:t>
      </w:r>
      <w:hyperlink r:id="rId21" w:history="1">
        <w:r w:rsidRPr="00A80888">
          <w:rPr>
            <w:rFonts w:ascii="Times New Roman" w:eastAsia="Times New Roman" w:hAnsi="Times New Roman" w:cs="Times New Roman"/>
            <w:color w:val="0563C1"/>
            <w:u w:val="single"/>
            <w:lang w:eastAsia="ro-RO"/>
          </w:rPr>
          <w:t>amalia.badita@ps2.ro</w:t>
        </w:r>
      </w:hyperlink>
      <w:r w:rsidR="004773A2">
        <w:rPr>
          <w:rFonts w:ascii="Times New Roman" w:eastAsia="Times New Roman" w:hAnsi="Times New Roman" w:cs="Times New Roman"/>
          <w:color w:val="0563C1"/>
          <w:u w:val="single"/>
          <w:lang w:eastAsia="ro-RO"/>
        </w:rPr>
        <w:t xml:space="preserve"> </w:t>
      </w:r>
      <w:r w:rsidR="004773A2">
        <w:rPr>
          <w:rFonts w:ascii="Times New Roman" w:eastAsia="Times New Roman" w:hAnsi="Times New Roman" w:cs="Times New Roman"/>
          <w:color w:val="0563C1"/>
          <w:lang w:eastAsia="ro-RO"/>
        </w:rPr>
        <w:t xml:space="preserve"> și </w:t>
      </w:r>
      <w:r w:rsidRPr="00A80888">
        <w:rPr>
          <w:rFonts w:ascii="Times New Roman" w:eastAsia="Times New Roman" w:hAnsi="Times New Roman" w:cs="Times New Roman"/>
          <w:lang w:eastAsia="ro-RO"/>
        </w:rPr>
        <w:t xml:space="preserve"> </w:t>
      </w:r>
      <w:hyperlink r:id="rId22" w:history="1">
        <w:r w:rsidR="004773A2" w:rsidRPr="00867334">
          <w:rPr>
            <w:rStyle w:val="Hyperlink"/>
            <w:rFonts w:ascii="Times New Roman" w:eastAsia="Times New Roman" w:hAnsi="Times New Roman" w:cs="Times New Roman"/>
            <w:lang w:eastAsia="ro-RO"/>
          </w:rPr>
          <w:t>andreia.surugiu@ps2.ro</w:t>
        </w:r>
      </w:hyperlink>
    </w:p>
    <w:p w:rsidR="00A80888" w:rsidRPr="00A80888" w:rsidRDefault="00A80888" w:rsidP="00A80888">
      <w:pPr>
        <w:autoSpaceDE w:val="0"/>
        <w:autoSpaceDN w:val="0"/>
        <w:adjustRightInd w:val="0"/>
        <w:spacing w:after="0" w:line="240" w:lineRule="auto"/>
        <w:ind w:left="426"/>
        <w:jc w:val="both"/>
        <w:rPr>
          <w:rFonts w:ascii="Times New Roman" w:eastAsia="Times New Roman" w:hAnsi="Times New Roman" w:cs="Times New Roman"/>
          <w:lang w:eastAsia="ro-RO"/>
        </w:rPr>
      </w:pPr>
    </w:p>
    <w:p w:rsidR="00A80888" w:rsidRPr="00A80888" w:rsidRDefault="00A80888" w:rsidP="00A80888">
      <w:pPr>
        <w:tabs>
          <w:tab w:val="num" w:pos="709"/>
        </w:tabs>
        <w:spacing w:after="0" w:line="240" w:lineRule="auto"/>
        <w:jc w:val="both"/>
        <w:rPr>
          <w:rFonts w:ascii="Times New Roman" w:eastAsia="Times New Roman" w:hAnsi="Times New Roman" w:cs="Times New Roman"/>
          <w:b/>
          <w:lang w:eastAsia="ro-RO"/>
        </w:rPr>
      </w:pPr>
      <w:r w:rsidRPr="00A80888">
        <w:rPr>
          <w:rFonts w:ascii="Times New Roman" w:eastAsia="Times New Roman" w:hAnsi="Times New Roman" w:cs="Times New Roman"/>
          <w:b/>
          <w:lang w:eastAsia="ro-RO"/>
        </w:rPr>
        <w:t>VII. Conținutul dosarului de concurs:</w:t>
      </w:r>
    </w:p>
    <w:p w:rsidR="00A80888" w:rsidRPr="00A80888" w:rsidRDefault="00A80888" w:rsidP="00A80888">
      <w:pPr>
        <w:tabs>
          <w:tab w:val="num" w:pos="709"/>
        </w:tabs>
        <w:spacing w:after="0" w:line="240" w:lineRule="auto"/>
        <w:jc w:val="both"/>
        <w:rPr>
          <w:rFonts w:ascii="Times New Roman" w:eastAsia="Times New Roman" w:hAnsi="Times New Roman" w:cs="Times New Roman"/>
          <w:b/>
          <w:lang w:eastAsia="ro-RO"/>
        </w:rPr>
      </w:pPr>
      <w:r w:rsidRPr="00A80888">
        <w:rPr>
          <w:rFonts w:ascii="Times New Roman" w:eastAsia="Times New Roman" w:hAnsi="Times New Roman" w:cs="Times New Roman"/>
          <w:lang w:eastAsia="ro-RO"/>
        </w:rPr>
        <w:t>a) formularul de înscriere pus la dispoziția candidaților de către instituție prin publicarea pe pagina de internet  a acesteia (tipizat);</w:t>
      </w:r>
    </w:p>
    <w:p w:rsidR="00794C9C" w:rsidRPr="00794C9C" w:rsidRDefault="00794C9C" w:rsidP="00794C9C">
      <w:pPr>
        <w:spacing w:after="0" w:line="240" w:lineRule="auto"/>
        <w:jc w:val="both"/>
        <w:rPr>
          <w:rFonts w:ascii="Times New Roman" w:eastAsia="Times New Roman" w:hAnsi="Times New Roman" w:cs="Times New Roman"/>
          <w:lang w:eastAsia="ro-RO"/>
        </w:rPr>
      </w:pPr>
      <w:r w:rsidRPr="00794C9C">
        <w:rPr>
          <w:rFonts w:ascii="Times New Roman" w:eastAsia="Times New Roman" w:hAnsi="Times New Roman" w:cs="Times New Roman"/>
          <w:lang w:eastAsia="ro-RO"/>
        </w:rPr>
        <w:t>a) copie de pe carnetul de muncă sau adeverinţa eliberată de compartimentul de resurse umane în vederea atestării vechimii în gradul profesional din care se promovează;</w:t>
      </w:r>
    </w:p>
    <w:p w:rsidR="00794C9C" w:rsidRPr="00794C9C" w:rsidRDefault="00794C9C" w:rsidP="00794C9C">
      <w:pPr>
        <w:spacing w:after="0" w:line="240" w:lineRule="auto"/>
        <w:jc w:val="both"/>
        <w:rPr>
          <w:rFonts w:ascii="Times New Roman" w:eastAsia="Times New Roman" w:hAnsi="Times New Roman" w:cs="Times New Roman"/>
          <w:lang w:eastAsia="ro-RO"/>
        </w:rPr>
      </w:pPr>
      <w:r w:rsidRPr="00794C9C">
        <w:rPr>
          <w:rFonts w:ascii="Times New Roman" w:eastAsia="Times New Roman" w:hAnsi="Times New Roman" w:cs="Times New Roman"/>
          <w:lang w:eastAsia="ro-RO"/>
        </w:rPr>
        <w:t>b) copii de pe rapoartele de evaluare a performanţelor profesionale individuale din ultimii 2 ani de activitate;</w:t>
      </w:r>
    </w:p>
    <w:p w:rsidR="00794C9C" w:rsidRPr="00794C9C" w:rsidRDefault="00794C9C" w:rsidP="00794C9C">
      <w:pPr>
        <w:spacing w:after="0" w:line="240" w:lineRule="auto"/>
        <w:jc w:val="both"/>
        <w:rPr>
          <w:rFonts w:ascii="Times New Roman" w:eastAsia="Times New Roman" w:hAnsi="Times New Roman" w:cs="Times New Roman"/>
          <w:lang w:eastAsia="ro-RO"/>
        </w:rPr>
      </w:pPr>
      <w:r w:rsidRPr="00794C9C">
        <w:rPr>
          <w:rFonts w:ascii="Times New Roman" w:eastAsia="Times New Roman" w:hAnsi="Times New Roman" w:cs="Times New Roman"/>
          <w:lang w:eastAsia="ro-RO"/>
        </w:rPr>
        <w:t>c) adeverinţa eliberată de compartimentul de resurse umane în vederea atestării situaţiei disciplinare a funcţionarului public, în care se menţionează expres dacă acestuia i-a fost aplicată o sancţiune disciplinară, care să nu fi fost radiată;</w:t>
      </w:r>
    </w:p>
    <w:p w:rsidR="00794C9C" w:rsidRDefault="00794C9C" w:rsidP="00A80888">
      <w:pPr>
        <w:autoSpaceDE w:val="0"/>
        <w:autoSpaceDN w:val="0"/>
        <w:adjustRightInd w:val="0"/>
        <w:spacing w:after="0" w:line="240" w:lineRule="auto"/>
        <w:jc w:val="both"/>
        <w:rPr>
          <w:rFonts w:ascii="Times New Roman" w:eastAsia="Times New Roman" w:hAnsi="Times New Roman" w:cs="Times New Roman"/>
          <w:b/>
          <w:lang w:val="en-US"/>
        </w:rPr>
      </w:pPr>
    </w:p>
    <w:p w:rsidR="00A80888" w:rsidRPr="00A80888" w:rsidRDefault="00A80888" w:rsidP="00A80888">
      <w:pPr>
        <w:autoSpaceDE w:val="0"/>
        <w:autoSpaceDN w:val="0"/>
        <w:adjustRightInd w:val="0"/>
        <w:spacing w:after="0" w:line="240" w:lineRule="auto"/>
        <w:jc w:val="both"/>
        <w:rPr>
          <w:rFonts w:ascii="Times New Roman" w:eastAsia="Times New Roman" w:hAnsi="Times New Roman" w:cs="Times New Roman"/>
          <w:lang w:val="en-US"/>
        </w:rPr>
      </w:pPr>
      <w:r w:rsidRPr="00A80888">
        <w:rPr>
          <w:rFonts w:ascii="Times New Roman" w:eastAsia="Times New Roman" w:hAnsi="Times New Roman" w:cs="Times New Roman"/>
          <w:b/>
          <w:lang w:val="en-US"/>
        </w:rPr>
        <w:t>Notă:</w:t>
      </w:r>
      <w:r w:rsidRPr="00A80888">
        <w:rPr>
          <w:rFonts w:ascii="Times New Roman" w:eastAsia="Times New Roman" w:hAnsi="Times New Roman" w:cs="Times New Roman"/>
          <w:lang w:val="en-US"/>
        </w:rPr>
        <w:t xml:space="preserve"> 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rsidR="00A80888" w:rsidRDefault="00A80888" w:rsidP="00C12A57">
      <w:pPr>
        <w:spacing w:after="0" w:line="240" w:lineRule="auto"/>
        <w:ind w:left="-567"/>
        <w:jc w:val="both"/>
        <w:rPr>
          <w:rFonts w:ascii="Times New Roman" w:eastAsia="Times New Roman" w:hAnsi="Times New Roman" w:cs="Times New Roman"/>
          <w:b/>
          <w:sz w:val="24"/>
          <w:szCs w:val="24"/>
          <w:lang w:eastAsia="ro-RO"/>
        </w:rPr>
      </w:pPr>
    </w:p>
    <w:p w:rsidR="00A80888" w:rsidRDefault="00A80888" w:rsidP="00C12A57">
      <w:pPr>
        <w:spacing w:after="0" w:line="240" w:lineRule="auto"/>
        <w:ind w:left="-567"/>
        <w:jc w:val="both"/>
        <w:rPr>
          <w:rFonts w:ascii="Times New Roman" w:eastAsia="Times New Roman" w:hAnsi="Times New Roman" w:cs="Times New Roman"/>
          <w:b/>
          <w:sz w:val="24"/>
          <w:szCs w:val="24"/>
          <w:lang w:eastAsia="ro-RO"/>
        </w:rPr>
      </w:pPr>
    </w:p>
    <w:p w:rsidR="00EA4136" w:rsidRPr="00427771" w:rsidRDefault="00EA4136" w:rsidP="000C7985">
      <w:pPr>
        <w:spacing w:after="0" w:line="240" w:lineRule="auto"/>
        <w:jc w:val="both"/>
        <w:rPr>
          <w:sz w:val="24"/>
          <w:szCs w:val="24"/>
          <w:lang w:val="en-US"/>
        </w:rPr>
      </w:pPr>
      <w:r>
        <w:rPr>
          <w:rFonts w:ascii="Times New Roman" w:eastAsia="Times New Roman" w:hAnsi="Times New Roman" w:cs="Times New Roman"/>
          <w:b/>
          <w:i/>
          <w:sz w:val="24"/>
          <w:szCs w:val="24"/>
          <w:lang w:eastAsia="ro-RO"/>
        </w:rPr>
        <w:t xml:space="preserve">  </w:t>
      </w:r>
      <w:r w:rsidR="0043630B">
        <w:rPr>
          <w:rFonts w:ascii="Times New Roman" w:eastAsia="Times New Roman" w:hAnsi="Times New Roman" w:cs="Times New Roman"/>
          <w:b/>
          <w:i/>
          <w:sz w:val="24"/>
          <w:szCs w:val="24"/>
          <w:lang w:eastAsia="ro-RO"/>
        </w:rPr>
        <w:t xml:space="preserve">     </w:t>
      </w:r>
      <w:r>
        <w:rPr>
          <w:rFonts w:ascii="Times New Roman" w:eastAsia="Times New Roman" w:hAnsi="Times New Roman" w:cs="Times New Roman"/>
          <w:b/>
          <w:i/>
          <w:sz w:val="24"/>
          <w:szCs w:val="24"/>
          <w:lang w:eastAsia="ro-RO"/>
        </w:rPr>
        <w:t xml:space="preserve">  </w:t>
      </w:r>
    </w:p>
    <w:sectPr w:rsidR="00EA4136" w:rsidRPr="00427771" w:rsidSect="003539C4">
      <w:footerReference w:type="default" r:id="rId23"/>
      <w:headerReference w:type="first" r:id="rId24"/>
      <w:footerReference w:type="first" r:id="rId25"/>
      <w:pgSz w:w="16839" w:h="11907" w:orient="landscape" w:code="9"/>
      <w:pgMar w:top="567" w:right="1134" w:bottom="567" w:left="1361" w:header="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122" w:rsidRDefault="00974122" w:rsidP="00C14D21">
      <w:pPr>
        <w:spacing w:after="0" w:line="240" w:lineRule="auto"/>
      </w:pPr>
      <w:r>
        <w:separator/>
      </w:r>
    </w:p>
  </w:endnote>
  <w:endnote w:type="continuationSeparator" w:id="0">
    <w:p w:rsidR="00974122" w:rsidRDefault="00974122" w:rsidP="00C1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13">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lbertus MT">
    <w:panose1 w:val="020E06020303040203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C4" w:rsidRDefault="003539C4" w:rsidP="00D019A7">
    <w:pPr>
      <w:pStyle w:val="Subsol"/>
      <w:jc w:val="right"/>
      <w:rPr>
        <w:rFonts w:ascii="Times New Roman" w:hAnsi="Times New Roman" w:cs="Times New Roman"/>
        <w:i/>
        <w:sz w:val="20"/>
        <w:szCs w:val="20"/>
      </w:rPr>
    </w:pPr>
    <w:r>
      <w:rPr>
        <w:rFonts w:ascii="Times New Roman" w:hAnsi="Times New Roman" w:cs="Times New Roman"/>
        <w:i/>
        <w:sz w:val="20"/>
        <w:szCs w:val="20"/>
      </w:rPr>
      <w:t>SRU-ANCON</w:t>
    </w:r>
  </w:p>
  <w:p w:rsidR="003539C4" w:rsidRPr="00D019A7" w:rsidRDefault="003539C4" w:rsidP="00D019A7">
    <w:pPr>
      <w:pStyle w:val="Subsol"/>
      <w:jc w:val="right"/>
      <w:rPr>
        <w:rFonts w:ascii="Times New Roman" w:hAnsi="Times New Roman" w:cs="Times New Roman"/>
        <w:i/>
        <w:sz w:val="20"/>
        <w:szCs w:val="20"/>
      </w:rPr>
    </w:pPr>
    <w:r>
      <w:rPr>
        <w:rFonts w:ascii="Times New Roman" w:hAnsi="Times New Roman" w:cs="Times New Roman"/>
        <w:i/>
        <w:sz w:val="20"/>
        <w:szCs w:val="20"/>
      </w:rPr>
      <w:t>Ediția 1/Revizia 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C4" w:rsidRDefault="003539C4" w:rsidP="00387DB5">
    <w:pPr>
      <w:pStyle w:val="Subsol"/>
      <w:jc w:val="right"/>
    </w:pPr>
    <w:r>
      <w:tab/>
    </w:r>
  </w:p>
  <w:p w:rsidR="003539C4" w:rsidRDefault="003539C4" w:rsidP="00387DB5">
    <w:pPr>
      <w:pStyle w:val="Subsol"/>
      <w:jc w:val="right"/>
      <w:rPr>
        <w:rFonts w:ascii="Times New Roman" w:hAnsi="Times New Roman" w:cs="Times New Roman"/>
        <w:i/>
        <w:sz w:val="20"/>
        <w:szCs w:val="20"/>
      </w:rPr>
    </w:pPr>
    <w:r>
      <w:rPr>
        <w:rFonts w:ascii="Times New Roman" w:hAnsi="Times New Roman" w:cs="Times New Roman"/>
        <w:i/>
        <w:sz w:val="20"/>
        <w:szCs w:val="20"/>
      </w:rPr>
      <w:t>SRU-ANCON</w:t>
    </w:r>
  </w:p>
  <w:p w:rsidR="003539C4" w:rsidRPr="00D019A7" w:rsidRDefault="003539C4" w:rsidP="00387DB5">
    <w:pPr>
      <w:pStyle w:val="Subsol"/>
      <w:jc w:val="right"/>
      <w:rPr>
        <w:rFonts w:ascii="Times New Roman" w:hAnsi="Times New Roman" w:cs="Times New Roman"/>
        <w:i/>
        <w:sz w:val="20"/>
        <w:szCs w:val="20"/>
      </w:rPr>
    </w:pPr>
    <w:r>
      <w:rPr>
        <w:rFonts w:ascii="Times New Roman" w:hAnsi="Times New Roman" w:cs="Times New Roman"/>
        <w:i/>
        <w:sz w:val="20"/>
        <w:szCs w:val="20"/>
      </w:rPr>
      <w:t>Ediția 1/Revizia 0</w:t>
    </w:r>
  </w:p>
  <w:p w:rsidR="003539C4" w:rsidRDefault="003539C4" w:rsidP="00387DB5">
    <w:pPr>
      <w:pStyle w:val="Subsol"/>
      <w:tabs>
        <w:tab w:val="clear" w:pos="4680"/>
        <w:tab w:val="clear" w:pos="9360"/>
        <w:tab w:val="left" w:pos="116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122" w:rsidRDefault="00974122" w:rsidP="00C14D21">
      <w:pPr>
        <w:spacing w:after="0" w:line="240" w:lineRule="auto"/>
      </w:pPr>
      <w:r>
        <w:separator/>
      </w:r>
    </w:p>
  </w:footnote>
  <w:footnote w:type="continuationSeparator" w:id="0">
    <w:p w:rsidR="00974122" w:rsidRDefault="00974122" w:rsidP="00C1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C4" w:rsidRPr="00E168C1" w:rsidRDefault="00974122" w:rsidP="00FC6182">
    <w:pPr>
      <w:pStyle w:val="Antet"/>
      <w:ind w:left="851" w:hanging="851"/>
    </w:pPr>
    <w:r>
      <w:rPr>
        <w:noProof/>
        <w:lang w:val="en-US"/>
      </w:rPr>
      <w:pict>
        <v:shapetype id="_x0000_t202" coordsize="21600,21600" o:spt="202" path="m,l,21600r21600,l21600,xe">
          <v:stroke joinstyle="miter"/>
          <v:path gradientshapeok="t" o:connecttype="rect"/>
        </v:shapetype>
        <v:shape id="Casetă text 2" o:spid="_x0000_s2049" type="#_x0000_t202" style="position:absolute;left:0;text-align:left;margin-left:81.4pt;margin-top:68.1pt;width:374.1pt;height:25.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" filled="f" stroked="f">
          <v:textbox style="mso-next-textbox:#Casetă text 2">
            <w:txbxContent>
              <w:p w:rsidR="003539C4" w:rsidRPr="00E43C11" w:rsidRDefault="003539C4" w:rsidP="003718C4">
                <w:pPr>
                  <w:pStyle w:val="Titlu3"/>
                  <w:jc w:val="center"/>
                  <w:rPr>
                    <w:lang w:val="ro-RO"/>
                  </w:rPr>
                </w:pPr>
                <w:r w:rsidRPr="000F2829">
                  <w:t xml:space="preserve">Direcţia </w:t>
                </w:r>
                <w:r>
                  <w:t>Management Resurse Umane</w:t>
                </w:r>
              </w:p>
              <w:p w:rsidR="003539C4" w:rsidRPr="00832FE0" w:rsidRDefault="003539C4" w:rsidP="00832FE0">
                <w:pPr>
                  <w:jc w:val="center"/>
                  <w:rPr>
                    <w:rFonts w:ascii="Times New Roman" w:hAnsi="Times New Roman" w:cs="Times New Roman"/>
                    <w:b/>
                    <w:sz w:val="28"/>
                    <w:szCs w:val="28"/>
                    <w:lang w:val="en-US"/>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72C0"/>
    <w:multiLevelType w:val="multilevel"/>
    <w:tmpl w:val="115C6D7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22"/>
      <w:numFmt w:val="decimal"/>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2" w15:restartNumberingAfterBreak="0">
    <w:nsid w:val="08FA1655"/>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3" w15:restartNumberingAfterBreak="0">
    <w:nsid w:val="094C5607"/>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0918E0"/>
    <w:multiLevelType w:val="hybridMultilevel"/>
    <w:tmpl w:val="4228789E"/>
    <w:lvl w:ilvl="0" w:tplc="3A3462B0">
      <w:start w:val="1"/>
      <w:numFmt w:val="decimal"/>
      <w:lvlText w:val="%1."/>
      <w:lvlJc w:val="center"/>
      <w:pPr>
        <w:tabs>
          <w:tab w:val="num" w:pos="288"/>
        </w:tabs>
        <w:ind w:left="288" w:hanging="288"/>
      </w:pPr>
      <w:rPr>
        <w:rFonts w:ascii="13" w:hAnsi="13"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7A5C07"/>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6" w15:restartNumberingAfterBreak="0">
    <w:nsid w:val="188F593E"/>
    <w:multiLevelType w:val="hybridMultilevel"/>
    <w:tmpl w:val="CE063C0C"/>
    <w:lvl w:ilvl="0" w:tplc="7838921E">
      <w:start w:val="4"/>
      <w:numFmt w:val="decimal"/>
      <w:lvlText w:val="%1."/>
      <w:lvlJc w:val="center"/>
      <w:pPr>
        <w:tabs>
          <w:tab w:val="num" w:pos="3974"/>
        </w:tabs>
        <w:ind w:left="3974" w:hanging="288"/>
      </w:pPr>
      <w:rPr>
        <w:rFonts w:ascii="13" w:hAnsi="13" w:hint="default"/>
        <w:b w:val="0"/>
        <w:i/>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C53F8"/>
    <w:multiLevelType w:val="multilevel"/>
    <w:tmpl w:val="189C749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2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600DC9"/>
    <w:multiLevelType w:val="hybridMultilevel"/>
    <w:tmpl w:val="8378078C"/>
    <w:lvl w:ilvl="0" w:tplc="E42AE170">
      <w:start w:val="1"/>
      <w:numFmt w:val="decimal"/>
      <w:lvlText w:val="%1."/>
      <w:lvlJc w:val="left"/>
      <w:pPr>
        <w:tabs>
          <w:tab w:val="num" w:pos="360"/>
        </w:tabs>
        <w:ind w:left="360" w:hanging="36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F3B32AB"/>
    <w:multiLevelType w:val="hybridMultilevel"/>
    <w:tmpl w:val="0A3E32EE"/>
    <w:lvl w:ilvl="0" w:tplc="D196E842">
      <w:start w:val="1"/>
      <w:numFmt w:val="bullet"/>
      <w:lvlText w:val="-"/>
      <w:lvlJc w:val="left"/>
      <w:pPr>
        <w:ind w:left="1440" w:hanging="360"/>
      </w:pPr>
      <w:rPr>
        <w:rFonts w:ascii="Albertus MT" w:hAnsi="Albertus MT"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536852"/>
    <w:multiLevelType w:val="hybridMultilevel"/>
    <w:tmpl w:val="4B5CA0D0"/>
    <w:lvl w:ilvl="0" w:tplc="21C6F3C6">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F13DA"/>
    <w:multiLevelType w:val="multilevel"/>
    <w:tmpl w:val="712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2235E7"/>
    <w:multiLevelType w:val="hybridMultilevel"/>
    <w:tmpl w:val="5B72ADCA"/>
    <w:lvl w:ilvl="0" w:tplc="F31AD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80673B"/>
    <w:multiLevelType w:val="multilevel"/>
    <w:tmpl w:val="2FAC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A27F16"/>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565FB7"/>
    <w:multiLevelType w:val="hybridMultilevel"/>
    <w:tmpl w:val="8C1A5514"/>
    <w:lvl w:ilvl="0" w:tplc="47829730">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E4CBD"/>
    <w:multiLevelType w:val="hybridMultilevel"/>
    <w:tmpl w:val="FA6E0970"/>
    <w:lvl w:ilvl="0" w:tplc="0409000F">
      <w:start w:val="1"/>
      <w:numFmt w:val="decimal"/>
      <w:lvlText w:val="%1."/>
      <w:lvlJc w:val="left"/>
      <w:pPr>
        <w:tabs>
          <w:tab w:val="num" w:pos="3974"/>
        </w:tabs>
        <w:ind w:left="3974" w:hanging="288"/>
      </w:pPr>
      <w:rPr>
        <w:rFonts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18" w15:restartNumberingAfterBreak="0">
    <w:nsid w:val="612E5F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7627017"/>
    <w:multiLevelType w:val="hybridMultilevel"/>
    <w:tmpl w:val="DE3404A8"/>
    <w:lvl w:ilvl="0" w:tplc="6ECE33CE">
      <w:start w:val="3"/>
      <w:numFmt w:val="decimal"/>
      <w:lvlText w:val="%1."/>
      <w:lvlJc w:val="lef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196"/>
        </w:tabs>
        <w:ind w:left="3196"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C7219E"/>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C82038B"/>
    <w:multiLevelType w:val="hybridMultilevel"/>
    <w:tmpl w:val="40161F28"/>
    <w:lvl w:ilvl="0" w:tplc="D196E842">
      <w:start w:val="1"/>
      <w:numFmt w:val="bullet"/>
      <w:lvlText w:val="-"/>
      <w:lvlJc w:val="left"/>
      <w:pPr>
        <w:ind w:left="1440" w:hanging="360"/>
      </w:pPr>
      <w:rPr>
        <w:rFonts w:ascii="Albertus MT" w:hAnsi="Albertus MT"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594860"/>
    <w:multiLevelType w:val="hybridMultilevel"/>
    <w:tmpl w:val="97A8B172"/>
    <w:lvl w:ilvl="0" w:tplc="D196E842">
      <w:start w:val="1"/>
      <w:numFmt w:val="bullet"/>
      <w:lvlText w:val="-"/>
      <w:lvlJc w:val="left"/>
      <w:pPr>
        <w:ind w:left="720" w:hanging="360"/>
      </w:pPr>
      <w:rPr>
        <w:rFonts w:ascii="Albertus MT" w:hAnsi="Albertus MT"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D196E842">
      <w:start w:val="1"/>
      <w:numFmt w:val="bullet"/>
      <w:lvlText w:val="-"/>
      <w:lvlJc w:val="left"/>
      <w:pPr>
        <w:ind w:left="2160" w:hanging="360"/>
      </w:pPr>
      <w:rPr>
        <w:rFonts w:ascii="Albertus MT" w:hAnsi="Albertus MT" w:hint="default"/>
        <w:b w:val="0"/>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0221E"/>
    <w:multiLevelType w:val="hybridMultilevel"/>
    <w:tmpl w:val="3AE6F87A"/>
    <w:lvl w:ilvl="0" w:tplc="26644250">
      <w:numFmt w:val="bullet"/>
      <w:lvlText w:val="-"/>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6032B5B"/>
    <w:multiLevelType w:val="hybridMultilevel"/>
    <w:tmpl w:val="F86CCE6A"/>
    <w:lvl w:ilvl="0" w:tplc="D196E842">
      <w:start w:val="1"/>
      <w:numFmt w:val="bullet"/>
      <w:lvlText w:val="-"/>
      <w:lvlJc w:val="left"/>
      <w:pPr>
        <w:ind w:left="1440" w:hanging="360"/>
      </w:pPr>
      <w:rPr>
        <w:rFonts w:ascii="Albertus MT" w:hAnsi="Albertus MT"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317C17"/>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27" w15:restartNumberingAfterBreak="0">
    <w:nsid w:val="777A5311"/>
    <w:multiLevelType w:val="hybridMultilevel"/>
    <w:tmpl w:val="FE385284"/>
    <w:lvl w:ilvl="0" w:tplc="A238DB96">
      <w:start w:val="1"/>
      <w:numFmt w:val="decimal"/>
      <w:lvlText w:val="%1."/>
      <w:lvlJc w:val="left"/>
      <w:pPr>
        <w:tabs>
          <w:tab w:val="num" w:pos="720"/>
        </w:tabs>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9AF08D8"/>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7739BC"/>
    <w:multiLevelType w:val="hybridMultilevel"/>
    <w:tmpl w:val="67CECD0E"/>
    <w:lvl w:ilvl="0" w:tplc="D196E842">
      <w:start w:val="1"/>
      <w:numFmt w:val="bullet"/>
      <w:lvlText w:val="-"/>
      <w:lvlJc w:val="left"/>
      <w:pPr>
        <w:ind w:left="1440" w:hanging="360"/>
      </w:pPr>
      <w:rPr>
        <w:rFonts w:ascii="Albertus MT" w:hAnsi="Albertus MT"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26354B"/>
    <w:multiLevelType w:val="multilevel"/>
    <w:tmpl w:val="E1680E58"/>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3"/>
  </w:num>
  <w:num w:numId="3">
    <w:abstractNumId w:val="1"/>
  </w:num>
  <w:num w:numId="4">
    <w:abstractNumId w:val="11"/>
  </w:num>
  <w:num w:numId="5">
    <w:abstractNumId w:val="2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5"/>
  </w:num>
  <w:num w:numId="10">
    <w:abstractNumId w:val="27"/>
  </w:num>
  <w:num w:numId="11">
    <w:abstractNumId w:val="26"/>
  </w:num>
  <w:num w:numId="12">
    <w:abstractNumId w:val="10"/>
  </w:num>
  <w:num w:numId="13">
    <w:abstractNumId w:val="24"/>
  </w:num>
  <w:num w:numId="14">
    <w:abstractNumId w:val="16"/>
  </w:num>
  <w:num w:numId="15">
    <w:abstractNumId w:val="12"/>
  </w:num>
  <w:num w:numId="16">
    <w:abstractNumId w:val="14"/>
  </w:num>
  <w:num w:numId="17">
    <w:abstractNumId w:val="0"/>
  </w:num>
  <w:num w:numId="18">
    <w:abstractNumId w:val="7"/>
  </w:num>
  <w:num w:numId="19">
    <w:abstractNumId w:val="17"/>
  </w:num>
  <w:num w:numId="20">
    <w:abstractNumId w:val="23"/>
  </w:num>
  <w:num w:numId="21">
    <w:abstractNumId w:val="19"/>
  </w:num>
  <w:num w:numId="22">
    <w:abstractNumId w:val="6"/>
  </w:num>
  <w:num w:numId="23">
    <w:abstractNumId w:val="9"/>
  </w:num>
  <w:num w:numId="24">
    <w:abstractNumId w:val="25"/>
  </w:num>
  <w:num w:numId="25">
    <w:abstractNumId w:val="22"/>
  </w:num>
  <w:num w:numId="26">
    <w:abstractNumId w:val="29"/>
  </w:num>
  <w:num w:numId="27">
    <w:abstractNumId w:val="30"/>
  </w:num>
  <w:num w:numId="28">
    <w:abstractNumId w:val="15"/>
  </w:num>
  <w:num w:numId="29">
    <w:abstractNumId w:val="20"/>
  </w:num>
  <w:num w:numId="30">
    <w:abstractNumId w:val="2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671ED"/>
    <w:rsid w:val="00032511"/>
    <w:rsid w:val="00047EA8"/>
    <w:rsid w:val="00056A65"/>
    <w:rsid w:val="00073F1D"/>
    <w:rsid w:val="00081A44"/>
    <w:rsid w:val="0008393B"/>
    <w:rsid w:val="000925F2"/>
    <w:rsid w:val="000A781F"/>
    <w:rsid w:val="000C64D6"/>
    <w:rsid w:val="000C6CC6"/>
    <w:rsid w:val="000C7985"/>
    <w:rsid w:val="000D0A4B"/>
    <w:rsid w:val="000D64F4"/>
    <w:rsid w:val="000E4664"/>
    <w:rsid w:val="000E4831"/>
    <w:rsid w:val="000E7089"/>
    <w:rsid w:val="000F3B4C"/>
    <w:rsid w:val="001067D6"/>
    <w:rsid w:val="001541DB"/>
    <w:rsid w:val="00156218"/>
    <w:rsid w:val="00182E10"/>
    <w:rsid w:val="001D7A98"/>
    <w:rsid w:val="00221B88"/>
    <w:rsid w:val="00225244"/>
    <w:rsid w:val="00227F7A"/>
    <w:rsid w:val="00231B36"/>
    <w:rsid w:val="002420CF"/>
    <w:rsid w:val="0027147E"/>
    <w:rsid w:val="00283BDB"/>
    <w:rsid w:val="002A6053"/>
    <w:rsid w:val="002B7E81"/>
    <w:rsid w:val="002E248B"/>
    <w:rsid w:val="002E315F"/>
    <w:rsid w:val="002F647E"/>
    <w:rsid w:val="00300376"/>
    <w:rsid w:val="00306513"/>
    <w:rsid w:val="00313010"/>
    <w:rsid w:val="00315F52"/>
    <w:rsid w:val="00324409"/>
    <w:rsid w:val="00343DD8"/>
    <w:rsid w:val="0035070C"/>
    <w:rsid w:val="0035092F"/>
    <w:rsid w:val="003539C4"/>
    <w:rsid w:val="003671ED"/>
    <w:rsid w:val="003718C4"/>
    <w:rsid w:val="00387DB5"/>
    <w:rsid w:val="00394D61"/>
    <w:rsid w:val="003A41E5"/>
    <w:rsid w:val="003A654C"/>
    <w:rsid w:val="003E5DBE"/>
    <w:rsid w:val="003F07E8"/>
    <w:rsid w:val="003F4ED7"/>
    <w:rsid w:val="003F5108"/>
    <w:rsid w:val="00414DFF"/>
    <w:rsid w:val="0042139C"/>
    <w:rsid w:val="00427771"/>
    <w:rsid w:val="00433B1A"/>
    <w:rsid w:val="0043630B"/>
    <w:rsid w:val="0043681F"/>
    <w:rsid w:val="0044301B"/>
    <w:rsid w:val="00443F5F"/>
    <w:rsid w:val="004455EA"/>
    <w:rsid w:val="00471E32"/>
    <w:rsid w:val="00476F8D"/>
    <w:rsid w:val="004773A2"/>
    <w:rsid w:val="004875A5"/>
    <w:rsid w:val="0049426E"/>
    <w:rsid w:val="004A159D"/>
    <w:rsid w:val="004B2AEF"/>
    <w:rsid w:val="004C5C1A"/>
    <w:rsid w:val="004D580D"/>
    <w:rsid w:val="004E1492"/>
    <w:rsid w:val="004F1F34"/>
    <w:rsid w:val="004F6715"/>
    <w:rsid w:val="005014DD"/>
    <w:rsid w:val="0050271D"/>
    <w:rsid w:val="00502FE1"/>
    <w:rsid w:val="00506380"/>
    <w:rsid w:val="00511D16"/>
    <w:rsid w:val="0053139B"/>
    <w:rsid w:val="005441DF"/>
    <w:rsid w:val="00555546"/>
    <w:rsid w:val="00562B92"/>
    <w:rsid w:val="005724B0"/>
    <w:rsid w:val="00575636"/>
    <w:rsid w:val="00596A1B"/>
    <w:rsid w:val="005A5DDF"/>
    <w:rsid w:val="005A6A4F"/>
    <w:rsid w:val="005B6358"/>
    <w:rsid w:val="005C10F0"/>
    <w:rsid w:val="005C3A1E"/>
    <w:rsid w:val="005C74DA"/>
    <w:rsid w:val="005C7B76"/>
    <w:rsid w:val="005E38AA"/>
    <w:rsid w:val="005E5151"/>
    <w:rsid w:val="005E73EB"/>
    <w:rsid w:val="005F1661"/>
    <w:rsid w:val="005F2676"/>
    <w:rsid w:val="00604179"/>
    <w:rsid w:val="00614D4D"/>
    <w:rsid w:val="006178D0"/>
    <w:rsid w:val="00620A96"/>
    <w:rsid w:val="0064681F"/>
    <w:rsid w:val="006516D3"/>
    <w:rsid w:val="006631DA"/>
    <w:rsid w:val="006644B7"/>
    <w:rsid w:val="00666A8F"/>
    <w:rsid w:val="006814C4"/>
    <w:rsid w:val="00686D2C"/>
    <w:rsid w:val="006B02E1"/>
    <w:rsid w:val="006C1FEA"/>
    <w:rsid w:val="006D6B49"/>
    <w:rsid w:val="006E1555"/>
    <w:rsid w:val="006F3D07"/>
    <w:rsid w:val="0072148A"/>
    <w:rsid w:val="0072754B"/>
    <w:rsid w:val="007347A1"/>
    <w:rsid w:val="007557F8"/>
    <w:rsid w:val="007570BF"/>
    <w:rsid w:val="00765EFB"/>
    <w:rsid w:val="00770652"/>
    <w:rsid w:val="007779AA"/>
    <w:rsid w:val="00787324"/>
    <w:rsid w:val="00792F87"/>
    <w:rsid w:val="00794C9C"/>
    <w:rsid w:val="007A5662"/>
    <w:rsid w:val="007C342E"/>
    <w:rsid w:val="007F6F30"/>
    <w:rsid w:val="00820334"/>
    <w:rsid w:val="0082701A"/>
    <w:rsid w:val="00832FE0"/>
    <w:rsid w:val="00847524"/>
    <w:rsid w:val="0085147E"/>
    <w:rsid w:val="00854C3D"/>
    <w:rsid w:val="0086446F"/>
    <w:rsid w:val="00866756"/>
    <w:rsid w:val="00872E47"/>
    <w:rsid w:val="00885262"/>
    <w:rsid w:val="008A2C13"/>
    <w:rsid w:val="008A5574"/>
    <w:rsid w:val="008C0FC5"/>
    <w:rsid w:val="008C72A2"/>
    <w:rsid w:val="008D36FB"/>
    <w:rsid w:val="008D607E"/>
    <w:rsid w:val="008E3EE4"/>
    <w:rsid w:val="009210A3"/>
    <w:rsid w:val="0092267B"/>
    <w:rsid w:val="00931E86"/>
    <w:rsid w:val="00943316"/>
    <w:rsid w:val="009504AE"/>
    <w:rsid w:val="009547B0"/>
    <w:rsid w:val="00974122"/>
    <w:rsid w:val="00987EE5"/>
    <w:rsid w:val="009B0239"/>
    <w:rsid w:val="009B4052"/>
    <w:rsid w:val="009D4E5A"/>
    <w:rsid w:val="009D6F15"/>
    <w:rsid w:val="00A11970"/>
    <w:rsid w:val="00A264A4"/>
    <w:rsid w:val="00A4207B"/>
    <w:rsid w:val="00A52E70"/>
    <w:rsid w:val="00A54656"/>
    <w:rsid w:val="00A55031"/>
    <w:rsid w:val="00A5595F"/>
    <w:rsid w:val="00A6625A"/>
    <w:rsid w:val="00A80888"/>
    <w:rsid w:val="00A83629"/>
    <w:rsid w:val="00A924A2"/>
    <w:rsid w:val="00A976D6"/>
    <w:rsid w:val="00AA15FB"/>
    <w:rsid w:val="00AA28E4"/>
    <w:rsid w:val="00AB43F3"/>
    <w:rsid w:val="00AD533A"/>
    <w:rsid w:val="00AF2D28"/>
    <w:rsid w:val="00AF41B2"/>
    <w:rsid w:val="00B310BE"/>
    <w:rsid w:val="00B33CC0"/>
    <w:rsid w:val="00B4353C"/>
    <w:rsid w:val="00B46D22"/>
    <w:rsid w:val="00B51449"/>
    <w:rsid w:val="00B6713E"/>
    <w:rsid w:val="00BB3C23"/>
    <w:rsid w:val="00BD0506"/>
    <w:rsid w:val="00BD6C83"/>
    <w:rsid w:val="00C00298"/>
    <w:rsid w:val="00C00CC7"/>
    <w:rsid w:val="00C12A57"/>
    <w:rsid w:val="00C1341B"/>
    <w:rsid w:val="00C14D21"/>
    <w:rsid w:val="00C170DC"/>
    <w:rsid w:val="00C22AD7"/>
    <w:rsid w:val="00C37161"/>
    <w:rsid w:val="00C404E4"/>
    <w:rsid w:val="00C63064"/>
    <w:rsid w:val="00C65C7B"/>
    <w:rsid w:val="00C83D2C"/>
    <w:rsid w:val="00C90128"/>
    <w:rsid w:val="00C91FFA"/>
    <w:rsid w:val="00C94A74"/>
    <w:rsid w:val="00CA6965"/>
    <w:rsid w:val="00CD4780"/>
    <w:rsid w:val="00CE652F"/>
    <w:rsid w:val="00CE6676"/>
    <w:rsid w:val="00CF4BA7"/>
    <w:rsid w:val="00D019A7"/>
    <w:rsid w:val="00D06954"/>
    <w:rsid w:val="00D12DA8"/>
    <w:rsid w:val="00D20B15"/>
    <w:rsid w:val="00D31197"/>
    <w:rsid w:val="00D467E4"/>
    <w:rsid w:val="00D515B0"/>
    <w:rsid w:val="00D76294"/>
    <w:rsid w:val="00D94892"/>
    <w:rsid w:val="00DB21B7"/>
    <w:rsid w:val="00DC0EB2"/>
    <w:rsid w:val="00DD3481"/>
    <w:rsid w:val="00E1040D"/>
    <w:rsid w:val="00E11D36"/>
    <w:rsid w:val="00E168C1"/>
    <w:rsid w:val="00E20526"/>
    <w:rsid w:val="00E3694B"/>
    <w:rsid w:val="00E41E5D"/>
    <w:rsid w:val="00E4462D"/>
    <w:rsid w:val="00E70B2A"/>
    <w:rsid w:val="00E77826"/>
    <w:rsid w:val="00EA4136"/>
    <w:rsid w:val="00EB74E2"/>
    <w:rsid w:val="00EC00EC"/>
    <w:rsid w:val="00ED7113"/>
    <w:rsid w:val="00ED726F"/>
    <w:rsid w:val="00EE2FD2"/>
    <w:rsid w:val="00EE5D9D"/>
    <w:rsid w:val="00F05192"/>
    <w:rsid w:val="00F05E77"/>
    <w:rsid w:val="00F3058D"/>
    <w:rsid w:val="00F526ED"/>
    <w:rsid w:val="00F57762"/>
    <w:rsid w:val="00F65956"/>
    <w:rsid w:val="00F705E8"/>
    <w:rsid w:val="00F8790E"/>
    <w:rsid w:val="00FB07A3"/>
    <w:rsid w:val="00FB3C8F"/>
    <w:rsid w:val="00FB72B7"/>
    <w:rsid w:val="00FC6182"/>
    <w:rsid w:val="00FC6896"/>
    <w:rsid w:val="00FC7C25"/>
    <w:rsid w:val="00FE61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676"/>
    <w:rPr>
      <w:lang w:val="ro-RO"/>
    </w:rPr>
  </w:style>
  <w:style w:type="paragraph" w:styleId="Titlu3">
    <w:name w:val="heading 3"/>
    <w:basedOn w:val="Normal"/>
    <w:next w:val="Normal"/>
    <w:link w:val="Titlu3Caracter"/>
    <w:qFormat/>
    <w:rsid w:val="00E3694B"/>
    <w:pPr>
      <w:keepNext/>
      <w:spacing w:after="0" w:line="240" w:lineRule="auto"/>
      <w:outlineLvl w:val="2"/>
    </w:pPr>
    <w:rPr>
      <w:rFonts w:ascii="Times New Roman" w:eastAsia="Times New Roman" w:hAnsi="Times New Roman" w:cs="Times New Roman"/>
      <w:b/>
      <w:sz w:val="28"/>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4D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4D21"/>
    <w:rPr>
      <w:lang w:val="ro-RO"/>
    </w:rPr>
  </w:style>
  <w:style w:type="paragraph" w:styleId="Subsol">
    <w:name w:val="footer"/>
    <w:basedOn w:val="Normal"/>
    <w:link w:val="SubsolCaracter"/>
    <w:uiPriority w:val="99"/>
    <w:unhideWhenUsed/>
    <w:rsid w:val="00C14D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4D21"/>
    <w:rPr>
      <w:lang w:val="ro-RO"/>
    </w:rPr>
  </w:style>
  <w:style w:type="paragraph" w:styleId="TextnBalon">
    <w:name w:val="Balloon Text"/>
    <w:basedOn w:val="Normal"/>
    <w:link w:val="TextnBalonCaracter"/>
    <w:uiPriority w:val="99"/>
    <w:semiHidden/>
    <w:unhideWhenUsed/>
    <w:rsid w:val="00832F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32FE0"/>
    <w:rPr>
      <w:rFonts w:ascii="Tahoma" w:hAnsi="Tahoma" w:cs="Tahoma"/>
      <w:sz w:val="16"/>
      <w:szCs w:val="16"/>
      <w:lang w:val="ro-RO"/>
    </w:rPr>
  </w:style>
  <w:style w:type="character" w:customStyle="1" w:styleId="Titlu3Caracter">
    <w:name w:val="Titlu 3 Caracter"/>
    <w:basedOn w:val="Fontdeparagrafimplicit"/>
    <w:link w:val="Titlu3"/>
    <w:rsid w:val="00E3694B"/>
    <w:rPr>
      <w:rFonts w:ascii="Times New Roman" w:eastAsia="Times New Roman" w:hAnsi="Times New Roman" w:cs="Times New Roman"/>
      <w:b/>
      <w:sz w:val="28"/>
      <w:szCs w:val="20"/>
      <w:lang w:eastAsia="ro-RO"/>
    </w:rPr>
  </w:style>
  <w:style w:type="character" w:styleId="Hyperlink">
    <w:name w:val="Hyperlink"/>
    <w:basedOn w:val="Fontdeparagrafimplicit"/>
    <w:uiPriority w:val="99"/>
    <w:unhideWhenUsed/>
    <w:rsid w:val="004773A2"/>
    <w:rPr>
      <w:color w:val="0000FF" w:themeColor="hyperlink"/>
      <w:u w:val="single"/>
    </w:rPr>
  </w:style>
  <w:style w:type="paragraph" w:styleId="Listparagraf">
    <w:name w:val="List Paragraph"/>
    <w:basedOn w:val="Normal"/>
    <w:uiPriority w:val="34"/>
    <w:qFormat/>
    <w:rsid w:val="00471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ublice@ps2.ro" TargetMode="External"/><Relationship Id="rId18" Type="http://schemas.openxmlformats.org/officeDocument/2006/relationships/hyperlink" Target="http://www.ps2.r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malia.badita@ps2.ro" TargetMode="External"/><Relationship Id="rId7" Type="http://schemas.openxmlformats.org/officeDocument/2006/relationships/settings" Target="settings.xml"/><Relationship Id="rId12" Type="http://schemas.openxmlformats.org/officeDocument/2006/relationships/hyperlink" Target="http://www.ps2.ro" TargetMode="External"/><Relationship Id="rId17" Type="http://schemas.openxmlformats.org/officeDocument/2006/relationships/hyperlink" Target="http://www.ps2.ro"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ps2.ro" TargetMode="External"/><Relationship Id="rId20" Type="http://schemas.openxmlformats.org/officeDocument/2006/relationships/hyperlink" Target="mailto:infopublice@ps2.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s2.ro"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s2.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s2.ro" TargetMode="External"/><Relationship Id="rId22" Type="http://schemas.openxmlformats.org/officeDocument/2006/relationships/hyperlink" Target="mailto:andreia.surugiu@ps2.ro" TargetMode="Externa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DE7A-4D4B-4B1E-A66F-1E97A05B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478A95-64B9-4BDE-B9A1-3C2815C86AC4}">
  <ds:schemaRefs>
    <ds:schemaRef ds:uri="http://schemas.microsoft.com/sharepoint/v3/contenttype/forms"/>
  </ds:schemaRefs>
</ds:datastoreItem>
</file>

<file path=customXml/itemProps3.xml><?xml version="1.0" encoding="utf-8"?>
<ds:datastoreItem xmlns:ds="http://schemas.openxmlformats.org/officeDocument/2006/customXml" ds:itemID="{D95F1A1F-DDC9-4A58-A252-AC913A70BD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8A4FB8-DF0C-46C4-9423-829F5ED5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9071</Words>
  <Characters>51711</Characters>
  <Application>Microsoft Office Word</Application>
  <DocSecurity>0</DocSecurity>
  <Lines>430</Lines>
  <Paragraphs>121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2019-06-19T09:44:00Z</dcterms:created>
  <dcterms:modified xsi:type="dcterms:W3CDTF">2024-02-29T05:20:00Z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0x010100739B4A7AD2B0694A9AC087C1276153C9</vt:lpwstr>
  </property>
</Properties>
</file>