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5308E0" w:rsidRPr="00441F5F" w:rsidRDefault="00815793" w:rsidP="005308E0">
      <w:pPr>
        <w:pStyle w:val="Titlu3"/>
        <w:rPr>
          <w:i/>
          <w:sz w:val="24"/>
          <w:szCs w:val="24"/>
        </w:rPr>
      </w:pPr>
      <w:r w:rsidRPr="00114E8B">
        <w:rPr>
          <w:sz w:val="24"/>
          <w:szCs w:val="24"/>
        </w:rPr>
        <w:t xml:space="preserve"> </w:t>
      </w:r>
      <w:proofErr w:type="spellStart"/>
      <w:r w:rsidRPr="00114E8B">
        <w:rPr>
          <w:sz w:val="24"/>
          <w:szCs w:val="24"/>
        </w:rPr>
        <w:t>Nr</w:t>
      </w:r>
      <w:proofErr w:type="spellEnd"/>
      <w:r w:rsidR="00212A9B" w:rsidRPr="00114E8B">
        <w:rPr>
          <w:sz w:val="24"/>
          <w:szCs w:val="24"/>
        </w:rPr>
        <w:t>.</w:t>
      </w:r>
      <w:r w:rsidR="005E06D7" w:rsidRPr="00114E8B">
        <w:rPr>
          <w:sz w:val="24"/>
          <w:szCs w:val="24"/>
        </w:rPr>
        <w:t xml:space="preserve"> </w:t>
      </w:r>
      <w:r w:rsidR="00114E8B" w:rsidRPr="00114E8B">
        <w:rPr>
          <w:bCs/>
          <w:iCs/>
          <w:noProof/>
          <w:sz w:val="24"/>
          <w:szCs w:val="24"/>
          <w:lang w:val="fr-FR"/>
        </w:rPr>
        <w:t>115642/05.08.2025</w:t>
      </w:r>
      <w:r w:rsidR="00112F41" w:rsidRPr="003B6CE8">
        <w:rPr>
          <w:i/>
        </w:rPr>
        <w:tab/>
      </w:r>
      <w:r w:rsidR="00112F41">
        <w:rPr>
          <w:i/>
        </w:rPr>
        <w:tab/>
        <w:t xml:space="preserve">                 </w:t>
      </w:r>
      <w:r w:rsidR="00344800">
        <w:rPr>
          <w:i/>
        </w:rPr>
        <w:t xml:space="preserve">                         </w:t>
      </w:r>
      <w:r w:rsidR="00E546EF">
        <w:rPr>
          <w:i/>
        </w:rPr>
        <w:t xml:space="preserve">        </w:t>
      </w:r>
      <w:r w:rsidR="00E546EF">
        <w:rPr>
          <w:i/>
        </w:rPr>
        <w:tab/>
      </w:r>
      <w:r w:rsidR="00E546EF">
        <w:rPr>
          <w:i/>
        </w:rPr>
        <w:tab/>
      </w:r>
      <w:r w:rsidR="00E546EF">
        <w:rPr>
          <w:i/>
        </w:rPr>
        <w:tab/>
        <w:t xml:space="preserve">   </w:t>
      </w:r>
      <w:r w:rsidR="00441F5F">
        <w:rPr>
          <w:i/>
        </w:rPr>
        <w:t xml:space="preserve"> </w:t>
      </w:r>
      <w:r w:rsidR="00510CC1">
        <w:rPr>
          <w:i/>
        </w:rPr>
        <w:tab/>
      </w:r>
      <w:r w:rsidR="005308E0">
        <w:rPr>
          <w:i/>
        </w:rPr>
        <w:t xml:space="preserve">          </w:t>
      </w:r>
      <w:r w:rsidR="00EF721D">
        <w:rPr>
          <w:i/>
        </w:rPr>
        <w:t xml:space="preserve">     </w:t>
      </w:r>
      <w:r w:rsidR="005308E0">
        <w:rPr>
          <w:i/>
        </w:rPr>
        <w:t xml:space="preserve">   </w:t>
      </w:r>
      <w:r w:rsidR="00EF721D">
        <w:rPr>
          <w:i/>
        </w:rPr>
        <w:t xml:space="preserve">    </w:t>
      </w:r>
      <w:r w:rsidR="005308E0">
        <w:rPr>
          <w:i/>
        </w:rPr>
        <w:t xml:space="preserve"> </w:t>
      </w:r>
      <w:r w:rsidR="003B6CE8">
        <w:rPr>
          <w:i/>
        </w:rPr>
        <w:t xml:space="preserve">        </w:t>
      </w:r>
      <w:r w:rsidR="00212A9B">
        <w:rPr>
          <w:i/>
        </w:rPr>
        <w:t xml:space="preserve">         </w:t>
      </w:r>
      <w:r w:rsidR="00E65F12">
        <w:rPr>
          <w:i/>
        </w:rPr>
        <w:t xml:space="preserve">    </w:t>
      </w:r>
      <w:r w:rsidR="005308E0" w:rsidRPr="00441F5F">
        <w:rPr>
          <w:i/>
          <w:sz w:val="24"/>
          <w:szCs w:val="24"/>
        </w:rPr>
        <w:t>APROBAT,</w:t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</w:r>
      <w:r w:rsidR="00510CC1">
        <w:rPr>
          <w:i/>
        </w:rPr>
        <w:tab/>
        <w:t xml:space="preserve">                             </w:t>
      </w:r>
      <w:r w:rsidR="003A7D58">
        <w:rPr>
          <w:i/>
        </w:rPr>
        <w:t xml:space="preserve">            </w:t>
      </w:r>
      <w:r w:rsidR="00510CC1">
        <w:rPr>
          <w:i/>
        </w:rPr>
        <w:t xml:space="preserve">    </w:t>
      </w:r>
      <w:r w:rsidR="003A7D58">
        <w:rPr>
          <w:i/>
        </w:rPr>
        <w:t xml:space="preserve">   </w:t>
      </w:r>
      <w:r w:rsidR="00510CC1">
        <w:rPr>
          <w:i/>
        </w:rPr>
        <w:t xml:space="preserve"> </w:t>
      </w:r>
      <w:r w:rsidR="00870205">
        <w:rPr>
          <w:i/>
        </w:rPr>
        <w:t xml:space="preserve">    </w:t>
      </w:r>
      <w:r w:rsidR="00CF6F34">
        <w:rPr>
          <w:i/>
        </w:rPr>
        <w:t xml:space="preserve">          </w:t>
      </w:r>
      <w:r w:rsidR="005308E0">
        <w:rPr>
          <w:i/>
        </w:rPr>
        <w:t xml:space="preserve">  </w:t>
      </w:r>
      <w:r w:rsidR="00E65F12">
        <w:rPr>
          <w:i/>
        </w:rPr>
        <w:t xml:space="preserve">           </w:t>
      </w:r>
      <w:r w:rsidR="005308E0" w:rsidRPr="00441F5F">
        <w:rPr>
          <w:i/>
          <w:sz w:val="24"/>
          <w:szCs w:val="24"/>
        </w:rPr>
        <w:t>PRIMAR</w:t>
      </w:r>
    </w:p>
    <w:p w:rsidR="005308E0" w:rsidRPr="00441F5F" w:rsidRDefault="008B5978" w:rsidP="005308E0">
      <w:pPr>
        <w:pStyle w:val="Titlu"/>
        <w:jc w:val="left"/>
        <w:rPr>
          <w:i/>
        </w:rPr>
      </w:pPr>
      <w:r>
        <w:rPr>
          <w:i/>
        </w:rPr>
        <w:t xml:space="preserve"> </w:t>
      </w:r>
      <w:r w:rsidR="00081D9B">
        <w:rPr>
          <w:i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BD357B" w:rsidRPr="00441F5F">
        <w:rPr>
          <w:b w:val="0"/>
        </w:rPr>
        <w:tab/>
      </w:r>
      <w:r w:rsidR="00441F5F" w:rsidRPr="00441F5F">
        <w:rPr>
          <w:b w:val="0"/>
        </w:rPr>
        <w:tab/>
      </w:r>
      <w:r w:rsidR="00441F5F" w:rsidRPr="00441F5F">
        <w:rPr>
          <w:b w:val="0"/>
        </w:rPr>
        <w:tab/>
      </w:r>
      <w:r w:rsidR="005308E0" w:rsidRPr="00441F5F">
        <w:t xml:space="preserve">          </w:t>
      </w:r>
      <w:r w:rsidR="005308E0">
        <w:t xml:space="preserve">                          </w:t>
      </w:r>
      <w:r w:rsidR="00114E8B">
        <w:t xml:space="preserve">        </w:t>
      </w:r>
      <w:r w:rsidR="005308E0">
        <w:t xml:space="preserve"> </w:t>
      </w:r>
      <w:r w:rsidR="005308E0">
        <w:rPr>
          <w:i/>
        </w:rPr>
        <w:t>R</w:t>
      </w:r>
      <w:r w:rsidR="00114E8B">
        <w:rPr>
          <w:i/>
        </w:rPr>
        <w:t>AREȘ HOPINCĂ</w:t>
      </w:r>
      <w:r w:rsidR="005308E0" w:rsidRPr="00441F5F">
        <w:t xml:space="preserve">                                                                                                                                                      </w:t>
      </w:r>
      <w:r w:rsidR="005308E0">
        <w:t xml:space="preserve">                              </w:t>
      </w:r>
    </w:p>
    <w:p w:rsidR="00815793" w:rsidRDefault="00441F5F" w:rsidP="002C51EE">
      <w:pPr>
        <w:pStyle w:val="Titlu3"/>
        <w:rPr>
          <w:b w:val="0"/>
          <w:sz w:val="24"/>
          <w:szCs w:val="2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376504" w:rsidRPr="00AC0A64" w:rsidRDefault="00376504" w:rsidP="00B4704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DD481D">
        <w:rPr>
          <w:szCs w:val="28"/>
        </w:rPr>
        <w:t>unui</w:t>
      </w:r>
      <w:proofErr w:type="spellEnd"/>
      <w:r w:rsidR="00D9313D">
        <w:rPr>
          <w:szCs w:val="28"/>
        </w:rPr>
        <w:t xml:space="preserve"> </w:t>
      </w:r>
      <w:r w:rsidR="004557B0" w:rsidRPr="00AC0A64">
        <w:rPr>
          <w:szCs w:val="28"/>
        </w:rPr>
        <w:t xml:space="preserve">post </w:t>
      </w:r>
      <w:proofErr w:type="spellStart"/>
      <w:r w:rsidR="004557B0" w:rsidRPr="00AC0A64">
        <w:rPr>
          <w:szCs w:val="28"/>
        </w:rPr>
        <w:t>unic</w:t>
      </w:r>
      <w:proofErr w:type="spellEnd"/>
    </w:p>
    <w:p w:rsidR="00827DB4" w:rsidRDefault="00C46377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 xml:space="preserve"> funcți</w:t>
      </w:r>
      <w:r w:rsidR="00DD481D">
        <w:rPr>
          <w:sz w:val="28"/>
          <w:szCs w:val="28"/>
        </w:rPr>
        <w:t>ei publice de execuție vacant</w:t>
      </w:r>
      <w:r w:rsidR="0068418F">
        <w:rPr>
          <w:sz w:val="28"/>
          <w:szCs w:val="28"/>
        </w:rPr>
        <w:t xml:space="preserve">e </w:t>
      </w:r>
      <w:r w:rsidR="00B47048" w:rsidRPr="00AC0A64">
        <w:rPr>
          <w:sz w:val="28"/>
          <w:szCs w:val="28"/>
        </w:rPr>
        <w:t>de consilier,</w:t>
      </w:r>
    </w:p>
    <w:p w:rsidR="00376504" w:rsidRPr="00AC0A64" w:rsidRDefault="00B47048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 xml:space="preserve"> cl</w:t>
      </w:r>
      <w:r w:rsidR="00114E8B">
        <w:rPr>
          <w:sz w:val="28"/>
          <w:szCs w:val="28"/>
        </w:rPr>
        <w:t>asa I, grad profesional debutant</w:t>
      </w:r>
      <w:r w:rsidR="00827DB4">
        <w:rPr>
          <w:sz w:val="28"/>
          <w:szCs w:val="28"/>
        </w:rPr>
        <w:t xml:space="preserve"> </w:t>
      </w:r>
      <w:r w:rsidR="00B20036" w:rsidRPr="00AC0A64">
        <w:rPr>
          <w:sz w:val="28"/>
          <w:szCs w:val="28"/>
        </w:rPr>
        <w:t xml:space="preserve">la </w:t>
      </w:r>
      <w:r w:rsidR="00114E8B">
        <w:rPr>
          <w:sz w:val="28"/>
          <w:szCs w:val="28"/>
        </w:rPr>
        <w:t>Compartiment Digitalizare</w:t>
      </w:r>
    </w:p>
    <w:p w:rsidR="004D6F5F" w:rsidRPr="00AC0A64" w:rsidRDefault="004D6F5F" w:rsidP="00B47048">
      <w:pPr>
        <w:pStyle w:val="Titlu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5E06D7" w:rsidRPr="00EA7F98" w:rsidRDefault="0076564A" w:rsidP="005E06D7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</w:t>
      </w:r>
      <w:r w:rsidR="002E2258" w:rsidRPr="00E144A3">
        <w:t>s:</w:t>
      </w:r>
      <w:r w:rsidRPr="00E144A3">
        <w:t xml:space="preserve"> </w:t>
      </w:r>
      <w:r w:rsidR="00F809C6">
        <w:t xml:space="preserve"> </w:t>
      </w:r>
      <w:r w:rsidR="005E06D7">
        <w:t>1</w:t>
      </w:r>
      <w:r w:rsidR="005E06D7" w:rsidRPr="00EA7F98">
        <w:t xml:space="preserve">. Proba suplimentară eliminatorie de IT: </w:t>
      </w:r>
      <w:r w:rsidR="00F809C6">
        <w:t>18</w:t>
      </w:r>
      <w:r w:rsidR="00311D8B">
        <w:t>.09</w:t>
      </w:r>
      <w:r w:rsidR="00F809C6">
        <w:t>.2025</w:t>
      </w:r>
      <w:r w:rsidR="005E06D7" w:rsidRPr="00EA7F98">
        <w:t>, ora 10.00</w:t>
      </w:r>
    </w:p>
    <w:p w:rsidR="00B20036" w:rsidRPr="00EA7F98" w:rsidRDefault="00311D8B" w:rsidP="00B20036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   </w:t>
      </w:r>
      <w:r w:rsidR="00F809C6">
        <w:t xml:space="preserve"> 2</w:t>
      </w:r>
      <w:r w:rsidR="00230311" w:rsidRPr="00EA7F98">
        <w:t xml:space="preserve">. Proba scrisă: </w:t>
      </w:r>
      <w:r w:rsidR="00F809C6">
        <w:t>23.09.2025, ora 11</w:t>
      </w:r>
      <w:r w:rsidR="00230311" w:rsidRPr="00EA7F98">
        <w:t>.00</w:t>
      </w:r>
    </w:p>
    <w:p w:rsidR="00230311" w:rsidRPr="00EA7F98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76564A" w:rsidRPr="00EA7F98">
        <w:t xml:space="preserve">   </w:t>
      </w:r>
      <w:r w:rsidR="00F809C6">
        <w:t xml:space="preserve"> 3</w:t>
      </w:r>
      <w:r w:rsidR="003F14F2" w:rsidRPr="00EA7F98">
        <w:t xml:space="preserve">. </w:t>
      </w:r>
      <w:proofErr w:type="spellStart"/>
      <w:r w:rsidR="00230311" w:rsidRPr="00EA7F98">
        <w:rPr>
          <w:lang w:val="en-US"/>
        </w:rPr>
        <w:t>Interviul</w:t>
      </w:r>
      <w:proofErr w:type="spellEnd"/>
      <w:r w:rsidR="00230311" w:rsidRPr="00EA7F98">
        <w:rPr>
          <w:lang w:val="en-US"/>
        </w:rPr>
        <w:t>: s</w:t>
      </w:r>
      <w:r w:rsidR="00230311" w:rsidRPr="00EA7F98">
        <w:t xml:space="preserve">e </w:t>
      </w:r>
      <w:proofErr w:type="spellStart"/>
      <w:r w:rsidR="00230311" w:rsidRPr="00EA7F98">
        <w:t>susţine</w:t>
      </w:r>
      <w:proofErr w:type="spellEnd"/>
      <w:r w:rsidR="00230311" w:rsidRPr="00EA7F98">
        <w:t xml:space="preserve"> de regulă, într-un termen de maximum 8 zile lucrătoare de la data afișării rezultatului</w:t>
      </w:r>
    </w:p>
    <w:p w:rsidR="002E2258" w:rsidRPr="00EA7F98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  <w:t xml:space="preserve"> </w:t>
      </w:r>
      <w:r w:rsidR="0076564A" w:rsidRPr="00EA7F98">
        <w:t xml:space="preserve">  </w:t>
      </w:r>
      <w:r w:rsidRPr="00EA7F98">
        <w:t>probei scrise</w:t>
      </w:r>
      <w:r w:rsidR="003F14F2" w:rsidRPr="00EA7F98">
        <w:t>.</w:t>
      </w:r>
    </w:p>
    <w:p w:rsidR="0081371F" w:rsidRPr="00EA7F98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DC3CE9" w:rsidRPr="00EA7F98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F64270">
        <w:trPr>
          <w:trHeight w:val="147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091B03" w:rsidRDefault="00F809C6" w:rsidP="00311D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COMPARTIMENT DIGITALIZARE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B47048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  <w:r w:rsidR="00D9313D">
              <w:rPr>
                <w:color w:val="auto"/>
                <w:sz w:val="20"/>
                <w:lang w:val="ro-RO"/>
              </w:rPr>
              <w:t xml:space="preserve">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F809C6">
              <w:rPr>
                <w:b/>
                <w:sz w:val="20"/>
                <w:szCs w:val="20"/>
              </w:rPr>
              <w:t>567257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809C6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577F0" w:rsidRDefault="00E22D44" w:rsidP="00CF0CB8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sau echivalent</w:t>
            </w:r>
            <w:r w:rsidR="00F809C6">
              <w:rPr>
                <w:sz w:val="20"/>
                <w:szCs w:val="20"/>
              </w:rPr>
              <w:t>ă</w:t>
            </w:r>
          </w:p>
        </w:tc>
        <w:tc>
          <w:tcPr>
            <w:tcW w:w="1848" w:type="dxa"/>
            <w:vAlign w:val="center"/>
          </w:tcPr>
          <w:p w:rsidR="00F273A9" w:rsidRDefault="00F809C6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Nu este cazul</w:t>
            </w:r>
          </w:p>
        </w:tc>
        <w:tc>
          <w:tcPr>
            <w:tcW w:w="3969" w:type="dxa"/>
            <w:vAlign w:val="center"/>
          </w:tcPr>
          <w:p w:rsidR="00B20036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F273A9" w:rsidRPr="00C577F0">
              <w:rPr>
                <w:sz w:val="20"/>
                <w:szCs w:val="20"/>
              </w:rPr>
              <w:t>cunoştinţe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de utilizare PC </w:t>
            </w:r>
            <w:r w:rsidR="00F273A9" w:rsidRPr="00311D8B">
              <w:rPr>
                <w:b/>
                <w:sz w:val="20"/>
                <w:szCs w:val="20"/>
              </w:rPr>
              <w:t xml:space="preserve">nivel </w:t>
            </w:r>
            <w:r w:rsidR="00E70755">
              <w:rPr>
                <w:b/>
                <w:sz w:val="20"/>
                <w:szCs w:val="20"/>
              </w:rPr>
              <w:t>mediu</w:t>
            </w:r>
            <w:r w:rsidR="00F273A9" w:rsidRPr="00C577F0">
              <w:rPr>
                <w:sz w:val="20"/>
                <w:szCs w:val="20"/>
              </w:rPr>
              <w:t>, pentru</w:t>
            </w:r>
            <w:r w:rsidR="00E70755">
              <w:rPr>
                <w:sz w:val="20"/>
                <w:szCs w:val="20"/>
              </w:rPr>
              <w:t xml:space="preserve"> utilizarea computerului, </w:t>
            </w:r>
            <w:proofErr w:type="spellStart"/>
            <w:r w:rsidR="00E70755">
              <w:rPr>
                <w:sz w:val="20"/>
                <w:szCs w:val="20"/>
              </w:rPr>
              <w:t>instumente</w:t>
            </w:r>
            <w:proofErr w:type="spellEnd"/>
            <w:r w:rsidR="00E70755">
              <w:rPr>
                <w:sz w:val="20"/>
                <w:szCs w:val="20"/>
              </w:rPr>
              <w:t xml:space="preserve"> online (internet, e-mail</w:t>
            </w:r>
            <w:r w:rsidR="00A248DE">
              <w:rPr>
                <w:sz w:val="20"/>
                <w:szCs w:val="20"/>
              </w:rPr>
              <w:t>), editare text (Word), calcul tabel (Excel)</w:t>
            </w:r>
            <w:r w:rsidR="00CF0CB8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C577F0">
              <w:rPr>
                <w:b/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A248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A248DE" w:rsidRPr="00A248DE">
              <w:rPr>
                <w:iCs/>
                <w:sz w:val="20"/>
              </w:rPr>
              <w:t>capacitate de analiză și sinteză</w:t>
            </w:r>
            <w:r w:rsidR="00A248DE" w:rsidRPr="00A248DE">
              <w:rPr>
                <w:b/>
                <w:bCs/>
                <w:sz w:val="20"/>
              </w:rPr>
              <w:t xml:space="preserve">, </w:t>
            </w:r>
            <w:r w:rsidR="00A248DE" w:rsidRPr="00A248DE">
              <w:rPr>
                <w:sz w:val="20"/>
              </w:rPr>
              <w:t>c</w:t>
            </w:r>
            <w:r w:rsidR="00A248DE" w:rsidRPr="00A248DE">
              <w:rPr>
                <w:iCs/>
                <w:sz w:val="20"/>
              </w:rPr>
              <w:t>ompetență profesională, promptitudine și eficiență în realizarea lucrărilor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A06833" w:rsidRDefault="00A06833" w:rsidP="008B5978">
      <w:pPr>
        <w:jc w:val="both"/>
        <w:rPr>
          <w:b/>
          <w:sz w:val="22"/>
          <w:szCs w:val="22"/>
        </w:rPr>
      </w:pPr>
    </w:p>
    <w:p w:rsidR="00A248DE" w:rsidRDefault="00A248DE" w:rsidP="005C0E01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EA7F98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2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BF66F0">
        <w:rPr>
          <w:b/>
          <w:sz w:val="22"/>
          <w:szCs w:val="22"/>
        </w:rPr>
        <w:t>18</w:t>
      </w:r>
      <w:r w:rsidR="00311D8B">
        <w:rPr>
          <w:b/>
          <w:sz w:val="22"/>
          <w:szCs w:val="22"/>
        </w:rPr>
        <w:t>.08</w:t>
      </w:r>
      <w:r w:rsidRPr="006C097D">
        <w:rPr>
          <w:b/>
          <w:sz w:val="22"/>
          <w:szCs w:val="22"/>
        </w:rPr>
        <w:t>.202</w:t>
      </w:r>
      <w:r w:rsidR="00BF66F0">
        <w:rPr>
          <w:b/>
          <w:sz w:val="22"/>
          <w:szCs w:val="22"/>
        </w:rPr>
        <w:t>5</w:t>
      </w:r>
      <w:r w:rsidRPr="006C097D">
        <w:rPr>
          <w:sz w:val="22"/>
          <w:szCs w:val="22"/>
        </w:rPr>
        <w:t xml:space="preserve"> – </w:t>
      </w:r>
      <w:r w:rsidR="00BF66F0">
        <w:rPr>
          <w:b/>
          <w:sz w:val="22"/>
          <w:szCs w:val="22"/>
        </w:rPr>
        <w:t>08</w:t>
      </w:r>
      <w:r w:rsidR="00311D8B">
        <w:rPr>
          <w:b/>
          <w:sz w:val="22"/>
          <w:szCs w:val="22"/>
        </w:rPr>
        <w:t>.09</w:t>
      </w:r>
      <w:r w:rsidR="00BF66F0">
        <w:rPr>
          <w:b/>
          <w:sz w:val="22"/>
          <w:szCs w:val="22"/>
        </w:rPr>
        <w:t>.2025</w:t>
      </w:r>
      <w:r w:rsidRPr="006C097D">
        <w:rPr>
          <w:b/>
          <w:sz w:val="22"/>
          <w:szCs w:val="22"/>
        </w:rPr>
        <w:t>, ora 16.30.</w:t>
      </w:r>
      <w:r w:rsidRPr="006C097D">
        <w:rPr>
          <w:sz w:val="22"/>
          <w:szCs w:val="22"/>
          <w:lang w:val="en-US" w:eastAsia="en-US"/>
        </w:rPr>
        <w:t xml:space="preserve"> </w:t>
      </w:r>
    </w:p>
    <w:p w:rsidR="005C0E01" w:rsidRPr="001A4F7D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en-US" w:eastAsia="en-US"/>
        </w:rPr>
      </w:pP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3" w:history="1">
        <w:r w:rsidRPr="001A4F7D">
          <w:rPr>
            <w:b/>
            <w:color w:val="0070C0"/>
            <w:sz w:val="22"/>
            <w:szCs w:val="22"/>
            <w:u w:val="single"/>
          </w:rPr>
          <w:t>infopublice@ps2.ro</w:t>
        </w:r>
      </w:hyperlink>
      <w:r w:rsidRPr="001A4F7D">
        <w:rPr>
          <w:b/>
          <w:color w:val="0070C0"/>
          <w:sz w:val="22"/>
          <w:szCs w:val="22"/>
          <w:lang w:val="en-US" w:eastAsia="en-US"/>
        </w:rPr>
        <w:t xml:space="preserve"> </w:t>
      </w:r>
      <w:r w:rsidRPr="001A4F7D">
        <w:rPr>
          <w:b/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BF66F0">
        <w:rPr>
          <w:b/>
          <w:sz w:val="22"/>
          <w:szCs w:val="22"/>
          <w:lang w:val="en-US" w:eastAsia="en-US"/>
        </w:rPr>
        <w:t>09</w:t>
      </w:r>
      <w:r w:rsidR="00311D8B">
        <w:rPr>
          <w:b/>
          <w:sz w:val="22"/>
          <w:szCs w:val="22"/>
          <w:lang w:val="en-US" w:eastAsia="en-US"/>
        </w:rPr>
        <w:t>.09</w:t>
      </w:r>
      <w:r w:rsidR="00BF66F0">
        <w:rPr>
          <w:b/>
          <w:sz w:val="22"/>
          <w:szCs w:val="22"/>
          <w:lang w:val="en-US" w:eastAsia="en-US"/>
        </w:rPr>
        <w:t>.2025</w:t>
      </w:r>
      <w:r w:rsidR="00487354">
        <w:rPr>
          <w:b/>
          <w:sz w:val="22"/>
          <w:szCs w:val="22"/>
          <w:lang w:val="en-US" w:eastAsia="en-US"/>
        </w:rPr>
        <w:t xml:space="preserve"> – </w:t>
      </w:r>
      <w:r w:rsidR="00BF66F0">
        <w:rPr>
          <w:b/>
          <w:sz w:val="22"/>
          <w:szCs w:val="22"/>
          <w:lang w:val="en-US" w:eastAsia="en-US"/>
        </w:rPr>
        <w:t>15</w:t>
      </w:r>
      <w:r w:rsidR="00311D8B">
        <w:rPr>
          <w:b/>
          <w:sz w:val="22"/>
          <w:szCs w:val="22"/>
          <w:lang w:val="en-US" w:eastAsia="en-US"/>
        </w:rPr>
        <w:t>.09</w:t>
      </w:r>
      <w:r w:rsidRPr="009F6827">
        <w:rPr>
          <w:b/>
          <w:sz w:val="22"/>
          <w:szCs w:val="22"/>
          <w:lang w:val="en-US" w:eastAsia="en-US"/>
        </w:rPr>
        <w:t>.202</w:t>
      </w:r>
      <w:r w:rsidR="00BF66F0">
        <w:rPr>
          <w:b/>
          <w:sz w:val="22"/>
          <w:szCs w:val="22"/>
          <w:lang w:val="en-US" w:eastAsia="en-US"/>
        </w:rPr>
        <w:t>5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Pr="009F6827">
        <w:rPr>
          <w:sz w:val="22"/>
          <w:szCs w:val="22"/>
          <w:lang w:val="en-US" w:eastAsia="en-US"/>
        </w:rPr>
        <w:t>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0D053C" w:rsidRDefault="00487354" w:rsidP="000D053C">
      <w:pPr>
        <w:autoSpaceDE w:val="0"/>
        <w:autoSpaceDN w:val="0"/>
        <w:adjustRightInd w:val="0"/>
        <w:ind w:right="28"/>
        <w:jc w:val="both"/>
        <w:rPr>
          <w:b/>
          <w:sz w:val="22"/>
          <w:szCs w:val="22"/>
        </w:rPr>
      </w:pPr>
      <w:r w:rsidRPr="000D053C">
        <w:rPr>
          <w:b/>
          <w:sz w:val="22"/>
          <w:szCs w:val="22"/>
        </w:rPr>
        <w:t>IV</w:t>
      </w:r>
      <w:r w:rsidR="0019427A" w:rsidRPr="000D053C">
        <w:rPr>
          <w:b/>
          <w:sz w:val="22"/>
          <w:szCs w:val="22"/>
        </w:rPr>
        <w:t xml:space="preserve">. Bibliografia și tematica pentru </w:t>
      </w:r>
      <w:r w:rsidR="00274E80" w:rsidRPr="000D053C">
        <w:rPr>
          <w:b/>
          <w:sz w:val="22"/>
          <w:szCs w:val="22"/>
        </w:rPr>
        <w:t>funcția publică de execuție vacantă</w:t>
      </w:r>
      <w:r w:rsidR="0019427A" w:rsidRPr="000D053C">
        <w:rPr>
          <w:b/>
          <w:sz w:val="22"/>
          <w:szCs w:val="22"/>
        </w:rPr>
        <w:t xml:space="preserve"> de la </w:t>
      </w:r>
      <w:r w:rsidR="00BF66F0">
        <w:rPr>
          <w:b/>
          <w:sz w:val="22"/>
          <w:szCs w:val="22"/>
        </w:rPr>
        <w:t>Compartimentul Digitalizare</w:t>
      </w:r>
      <w:r w:rsidR="00274E80" w:rsidRPr="000D053C">
        <w:rPr>
          <w:b/>
          <w:sz w:val="22"/>
          <w:szCs w:val="22"/>
        </w:rPr>
        <w:t xml:space="preserve"> (ID </w:t>
      </w:r>
      <w:r w:rsidR="00BF66F0" w:rsidRPr="00BF66F0">
        <w:rPr>
          <w:b/>
          <w:sz w:val="22"/>
        </w:rPr>
        <w:t>567257</w:t>
      </w:r>
      <w:r w:rsidR="00274E80" w:rsidRPr="00BF66F0">
        <w:rPr>
          <w:b/>
        </w:rPr>
        <w:t>)</w:t>
      </w:r>
      <w:r w:rsidR="0019427A" w:rsidRPr="000D053C">
        <w:rPr>
          <w:b/>
          <w:sz w:val="22"/>
          <w:szCs w:val="22"/>
        </w:rPr>
        <w:t>: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lang w:val="it-IT"/>
        </w:rPr>
        <w:t>1</w:t>
      </w:r>
      <w:r>
        <w:rPr>
          <w:rStyle w:val="normaltextrun"/>
          <w:color w:val="000000"/>
          <w:lang w:val="it-IT"/>
        </w:rPr>
        <w:t>.</w:t>
      </w:r>
      <w:r>
        <w:rPr>
          <w:rStyle w:val="normaltextrun"/>
          <w:b/>
          <w:bCs/>
          <w:color w:val="000000"/>
          <w:lang w:val="it-IT"/>
        </w:rPr>
        <w:t xml:space="preserve"> Constitu</w:t>
      </w:r>
      <w:proofErr w:type="spellStart"/>
      <w:r>
        <w:rPr>
          <w:rStyle w:val="normaltextrun"/>
          <w:b/>
          <w:bCs/>
          <w:color w:val="000000"/>
        </w:rPr>
        <w:t>ția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României</w:t>
      </w:r>
      <w:proofErr w:type="spellEnd"/>
      <w:r>
        <w:rPr>
          <w:rStyle w:val="normaltextrun"/>
          <w:b/>
          <w:bCs/>
          <w:color w:val="000000"/>
        </w:rPr>
        <w:t xml:space="preserve">, </w:t>
      </w:r>
      <w:proofErr w:type="spellStart"/>
      <w:r>
        <w:rPr>
          <w:rStyle w:val="normaltextrun"/>
          <w:color w:val="000000"/>
        </w:rPr>
        <w:t>republicată</w:t>
      </w:r>
      <w:proofErr w:type="spellEnd"/>
      <w:r>
        <w:rPr>
          <w:rStyle w:val="normaltextrun"/>
          <w:color w:val="000000"/>
        </w:rPr>
        <w:t xml:space="preserve"> - </w:t>
      </w:r>
      <w:r>
        <w:rPr>
          <w:rStyle w:val="normaltextrun"/>
          <w:b/>
          <w:bCs/>
          <w:color w:val="000000"/>
        </w:rPr>
        <w:t>integral.</w:t>
      </w:r>
      <w:r>
        <w:rPr>
          <w:rStyle w:val="eop"/>
          <w:color w:val="000000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2.</w:t>
      </w:r>
      <w:r>
        <w:rPr>
          <w:rStyle w:val="normaltextrun"/>
          <w:b/>
          <w:bCs/>
        </w:rPr>
        <w:t xml:space="preserve"> </w:t>
      </w:r>
      <w:proofErr w:type="spellStart"/>
      <w:r>
        <w:rPr>
          <w:rStyle w:val="normaltextrun"/>
          <w:b/>
          <w:bCs/>
        </w:rPr>
        <w:t>Ordonanța</w:t>
      </w:r>
      <w:proofErr w:type="spellEnd"/>
      <w:r>
        <w:rPr>
          <w:rStyle w:val="normaltextrun"/>
          <w:b/>
          <w:bCs/>
        </w:rPr>
        <w:t xml:space="preserve"> de </w:t>
      </w:r>
      <w:proofErr w:type="spellStart"/>
      <w:r>
        <w:rPr>
          <w:rStyle w:val="normaltextrun"/>
          <w:b/>
          <w:bCs/>
        </w:rPr>
        <w:t>Urgență</w:t>
      </w:r>
      <w:proofErr w:type="spellEnd"/>
      <w:r>
        <w:rPr>
          <w:rStyle w:val="normaltextrun"/>
          <w:b/>
          <w:bCs/>
        </w:rPr>
        <w:t xml:space="preserve"> </w:t>
      </w:r>
      <w:proofErr w:type="spellStart"/>
      <w:r>
        <w:rPr>
          <w:rStyle w:val="normaltextrun"/>
          <w:b/>
          <w:bCs/>
        </w:rPr>
        <w:t>nr</w:t>
      </w:r>
      <w:proofErr w:type="spellEnd"/>
      <w:r>
        <w:rPr>
          <w:rStyle w:val="normaltextrun"/>
          <w:b/>
          <w:bCs/>
        </w:rPr>
        <w:t xml:space="preserve">. 57/2019 </w:t>
      </w:r>
      <w:proofErr w:type="spellStart"/>
      <w:r>
        <w:rPr>
          <w:rStyle w:val="normaltextrun"/>
        </w:rPr>
        <w:t>privind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Codul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administrativ</w:t>
      </w:r>
      <w:proofErr w:type="spellEnd"/>
      <w:r>
        <w:rPr>
          <w:rStyle w:val="normaltextrun"/>
        </w:rPr>
        <w:t xml:space="preserve">, cu </w:t>
      </w:r>
      <w:proofErr w:type="spellStart"/>
      <w:r>
        <w:rPr>
          <w:rStyle w:val="normaltextrun"/>
        </w:rPr>
        <w:t>modificările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şi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completările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ulterioare</w:t>
      </w:r>
      <w:proofErr w:type="spellEnd"/>
      <w:r>
        <w:rPr>
          <w:rStyle w:val="normaltextrun"/>
        </w:rPr>
        <w:t xml:space="preserve">: </w:t>
      </w:r>
      <w:proofErr w:type="spellStart"/>
      <w:r>
        <w:rPr>
          <w:rStyle w:val="normaltextrun"/>
          <w:b/>
          <w:bCs/>
        </w:rPr>
        <w:t>Partea</w:t>
      </w:r>
      <w:proofErr w:type="spellEnd"/>
      <w:r>
        <w:rPr>
          <w:rStyle w:val="normaltextrun"/>
          <w:b/>
          <w:bCs/>
        </w:rPr>
        <w:t xml:space="preserve"> a I-a,  </w:t>
      </w:r>
      <w:proofErr w:type="spellStart"/>
      <w:r>
        <w:rPr>
          <w:rStyle w:val="normaltextrun"/>
          <w:b/>
          <w:bCs/>
        </w:rPr>
        <w:t>Partea</w:t>
      </w:r>
      <w:proofErr w:type="spellEnd"/>
      <w:r>
        <w:rPr>
          <w:rStyle w:val="normaltextrun"/>
          <w:b/>
          <w:bCs/>
        </w:rPr>
        <w:t xml:space="preserve"> a II-a</w:t>
      </w:r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Titlul</w:t>
      </w:r>
      <w:proofErr w:type="spellEnd"/>
      <w:r>
        <w:rPr>
          <w:rStyle w:val="normaltextrun"/>
        </w:rPr>
        <w:t xml:space="preserve"> I  </w:t>
      </w:r>
      <w:proofErr w:type="spellStart"/>
      <w:r>
        <w:rPr>
          <w:rStyle w:val="normaltextrun"/>
        </w:rPr>
        <w:t>și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Titlul</w:t>
      </w:r>
      <w:proofErr w:type="spellEnd"/>
      <w:r>
        <w:rPr>
          <w:rStyle w:val="normaltextrun"/>
        </w:rPr>
        <w:t xml:space="preserve"> II,  </w:t>
      </w:r>
      <w:proofErr w:type="spellStart"/>
      <w:r>
        <w:rPr>
          <w:rStyle w:val="normaltextrun"/>
          <w:b/>
          <w:bCs/>
        </w:rPr>
        <w:t>Partea</w:t>
      </w:r>
      <w:proofErr w:type="spellEnd"/>
      <w:r>
        <w:rPr>
          <w:rStyle w:val="normaltextrun"/>
          <w:b/>
          <w:bCs/>
        </w:rPr>
        <w:t xml:space="preserve"> a IV-a, </w:t>
      </w:r>
      <w:proofErr w:type="spellStart"/>
      <w:r>
        <w:rPr>
          <w:rStyle w:val="normaltextrun"/>
        </w:rPr>
        <w:t>Titlul</w:t>
      </w:r>
      <w:proofErr w:type="spellEnd"/>
      <w:r>
        <w:rPr>
          <w:rStyle w:val="normaltextrun"/>
        </w:rPr>
        <w:t xml:space="preserve"> I </w:t>
      </w:r>
      <w:proofErr w:type="spellStart"/>
      <w:r>
        <w:rPr>
          <w:rStyle w:val="normaltextrun"/>
        </w:rPr>
        <w:t>și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Partea</w:t>
      </w:r>
      <w:proofErr w:type="spellEnd"/>
      <w:r>
        <w:rPr>
          <w:rStyle w:val="normaltextrun"/>
          <w:b/>
          <w:bCs/>
          <w:color w:val="000000"/>
        </w:rPr>
        <w:t xml:space="preserve"> a VI-a</w:t>
      </w:r>
      <w:r>
        <w:rPr>
          <w:rStyle w:val="normaltextrun"/>
          <w:color w:val="000000"/>
        </w:rPr>
        <w:t xml:space="preserve">, </w:t>
      </w:r>
      <w:proofErr w:type="spellStart"/>
      <w:r>
        <w:rPr>
          <w:rStyle w:val="normaltextrun"/>
          <w:color w:val="000000"/>
        </w:rPr>
        <w:t>Titlul</w:t>
      </w:r>
      <w:proofErr w:type="spellEnd"/>
      <w:r>
        <w:rPr>
          <w:rStyle w:val="normaltextrun"/>
          <w:color w:val="000000"/>
        </w:rPr>
        <w:t xml:space="preserve"> I </w:t>
      </w:r>
      <w:proofErr w:type="spellStart"/>
      <w:r>
        <w:rPr>
          <w:rStyle w:val="normaltextrun"/>
          <w:color w:val="000000"/>
        </w:rPr>
        <w:t>și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Titlul</w:t>
      </w:r>
      <w:proofErr w:type="spellEnd"/>
      <w:r>
        <w:rPr>
          <w:rStyle w:val="normaltextrun"/>
          <w:color w:val="000000"/>
        </w:rPr>
        <w:t xml:space="preserve"> II.</w:t>
      </w:r>
      <w:r>
        <w:rPr>
          <w:rStyle w:val="eop"/>
          <w:color w:val="000000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lang w:val="it-IT"/>
        </w:rPr>
        <w:t>3. Ordonanţa Guvernului nr. 137/2000</w:t>
      </w:r>
      <w:r>
        <w:rPr>
          <w:rStyle w:val="normaltextrun"/>
          <w:color w:val="000000"/>
          <w:lang w:val="it-IT"/>
        </w:rPr>
        <w:t xml:space="preserve"> privind prevenirea şi sancţionarea tuturor formelor de discriminare, republicată, cu modificările şi completările ulterioare - </w:t>
      </w:r>
      <w:r>
        <w:rPr>
          <w:rStyle w:val="normaltextrun"/>
          <w:b/>
          <w:bCs/>
          <w:color w:val="000000"/>
          <w:lang w:val="it-IT"/>
        </w:rPr>
        <w:t>integral.   </w:t>
      </w: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4. </w:t>
      </w:r>
      <w:proofErr w:type="spellStart"/>
      <w:r>
        <w:rPr>
          <w:rStyle w:val="normaltextrun"/>
          <w:b/>
          <w:bCs/>
          <w:color w:val="000000"/>
        </w:rPr>
        <w:t>Legea</w:t>
      </w:r>
      <w:proofErr w:type="spellEnd"/>
      <w:r>
        <w:rPr>
          <w:rStyle w:val="normaltextrun"/>
          <w:b/>
          <w:bCs/>
          <w:color w:val="000000"/>
        </w:rPr>
        <w:t xml:space="preserve"> </w:t>
      </w:r>
      <w:proofErr w:type="spellStart"/>
      <w:r>
        <w:rPr>
          <w:rStyle w:val="normaltextrun"/>
          <w:b/>
          <w:bCs/>
          <w:color w:val="000000"/>
        </w:rPr>
        <w:t>nr</w:t>
      </w:r>
      <w:proofErr w:type="spellEnd"/>
      <w:r>
        <w:rPr>
          <w:rStyle w:val="normaltextrun"/>
          <w:b/>
          <w:bCs/>
          <w:color w:val="000000"/>
        </w:rPr>
        <w:t>. 202/2002</w:t>
      </w:r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privind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egalitatea</w:t>
      </w:r>
      <w:proofErr w:type="spellEnd"/>
      <w:r>
        <w:rPr>
          <w:rStyle w:val="normaltextrun"/>
          <w:color w:val="000000"/>
        </w:rPr>
        <w:t xml:space="preserve"> de </w:t>
      </w:r>
      <w:proofErr w:type="spellStart"/>
      <w:r>
        <w:rPr>
          <w:rStyle w:val="normaltextrun"/>
          <w:color w:val="000000"/>
        </w:rPr>
        <w:t>şanse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şi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tratament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între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femei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şi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bărbaţi</w:t>
      </w:r>
      <w:proofErr w:type="spellEnd"/>
      <w:r>
        <w:rPr>
          <w:rStyle w:val="normaltextrun"/>
          <w:color w:val="000000"/>
        </w:rPr>
        <w:t xml:space="preserve">, </w:t>
      </w:r>
      <w:proofErr w:type="spellStart"/>
      <w:r>
        <w:rPr>
          <w:rStyle w:val="normaltextrun"/>
          <w:color w:val="000000"/>
        </w:rPr>
        <w:t>republicată</w:t>
      </w:r>
      <w:proofErr w:type="spellEnd"/>
      <w:r>
        <w:rPr>
          <w:rStyle w:val="normaltextrun"/>
          <w:color w:val="000000"/>
        </w:rPr>
        <w:t xml:space="preserve">, cu </w:t>
      </w:r>
      <w:proofErr w:type="spellStart"/>
      <w:r>
        <w:rPr>
          <w:rStyle w:val="normaltextrun"/>
          <w:color w:val="000000"/>
        </w:rPr>
        <w:t>modificările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şi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completările</w:t>
      </w:r>
      <w:proofErr w:type="spellEnd"/>
      <w:r>
        <w:rPr>
          <w:rStyle w:val="normaltextrun"/>
          <w:color w:val="000000"/>
        </w:rPr>
        <w:t xml:space="preserve"> </w:t>
      </w:r>
      <w:proofErr w:type="spellStart"/>
      <w:r>
        <w:rPr>
          <w:rStyle w:val="normaltextrun"/>
          <w:color w:val="000000"/>
        </w:rPr>
        <w:t>ulterioare</w:t>
      </w:r>
      <w:proofErr w:type="spellEnd"/>
      <w:r>
        <w:rPr>
          <w:rStyle w:val="normaltextrun"/>
          <w:color w:val="000000"/>
        </w:rPr>
        <w:t xml:space="preserve"> - </w:t>
      </w:r>
      <w:r>
        <w:rPr>
          <w:rStyle w:val="normaltextrun"/>
          <w:b/>
          <w:bCs/>
          <w:color w:val="000000"/>
        </w:rPr>
        <w:t>integral.</w:t>
      </w:r>
      <w:r>
        <w:rPr>
          <w:rStyle w:val="eop"/>
          <w:color w:val="000000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</w:rPr>
        <w:t xml:space="preserve">5. </w:t>
      </w:r>
      <w:r>
        <w:rPr>
          <w:rStyle w:val="normaltextrun"/>
          <w:b/>
          <w:bCs/>
          <w:lang w:val="it-IT"/>
        </w:rPr>
        <w:t>Ordonanța de urgență nr. 112/2018</w:t>
      </w:r>
      <w:r>
        <w:rPr>
          <w:rStyle w:val="normaltextrun"/>
          <w:lang w:val="it-IT"/>
        </w:rPr>
        <w:t xml:space="preserve"> privind accesabilitatea site-urilor web și a aplicațiilor mobile ale organismelor din sectorul public</w:t>
      </w:r>
      <w:r>
        <w:rPr>
          <w:rStyle w:val="normaltextrun"/>
        </w:rPr>
        <w:t xml:space="preserve"> – </w:t>
      </w:r>
      <w:r>
        <w:rPr>
          <w:rStyle w:val="normaltextrun"/>
          <w:b/>
          <w:bCs/>
        </w:rPr>
        <w:t>integral.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lang w:val="it-IT"/>
        </w:rPr>
        <w:t xml:space="preserve">6. Ordonanța de urgență nr. 89/2022 </w:t>
      </w:r>
      <w:r>
        <w:rPr>
          <w:rStyle w:val="normaltextrun"/>
          <w:lang w:val="it-IT"/>
        </w:rPr>
        <w:t>privind înființarea, administrarea și dezvoltarea infrastructurilor și serviciilor informatice de tip cloud utilizate de autoritățile și instituțiile publice, cu modificările și completările ulterioare: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lang w:val="it-IT"/>
        </w:rPr>
        <w:t>- atribuții și responsabilități privind realizarea și operarea Platformei de cloud guvernamental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lang w:val="it-IT"/>
        </w:rPr>
        <w:t>- atribuțiile ADR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lang w:val="it-IT"/>
        </w:rPr>
        <w:t>- principalele drepturi și obligații ale entităților găzduite în Cloudul privat guvernamental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lang w:val="it-IT"/>
        </w:rPr>
        <w:lastRenderedPageBreak/>
        <w:t xml:space="preserve">7. Legea nr. 214/2024 </w:t>
      </w:r>
      <w:r>
        <w:rPr>
          <w:rStyle w:val="normaltextrun"/>
          <w:lang w:val="it-IT"/>
        </w:rPr>
        <w:t>privind utilizarea semnăturii electronice, a mărcii temporale și prestarea serviciilor de încrede bazate pe acestea: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lang w:val="it-IT"/>
        </w:rPr>
        <w:t>- prestarea serviciilor de încredere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lang w:val="it-IT"/>
        </w:rPr>
        <w:t>- certificate pentru semnături elecronice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Style w:val="eop"/>
        </w:rPr>
      </w:pPr>
      <w:r>
        <w:rPr>
          <w:rStyle w:val="normaltextrun"/>
          <w:lang w:val="it-IT"/>
        </w:rPr>
        <w:t>- activitatea și obligațiile autorităților și instituțiilor publice</w:t>
      </w:r>
      <w:r>
        <w:rPr>
          <w:rStyle w:val="eop"/>
        </w:rPr>
        <w:t> </w:t>
      </w:r>
    </w:p>
    <w:p w:rsidR="000C47CB" w:rsidRDefault="000C47CB" w:rsidP="000C47CB">
      <w:pPr>
        <w:pStyle w:val="paragraph"/>
        <w:spacing w:before="0" w:beforeAutospacing="0" w:after="0" w:afterAutospacing="0"/>
        <w:ind w:right="-420"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19427A" w:rsidRPr="00107E2B" w:rsidRDefault="00094101" w:rsidP="00CF0CB8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/>
          <w:sz w:val="22"/>
          <w:szCs w:val="22"/>
        </w:rPr>
      </w:pPr>
      <w:r>
        <w:rPr>
          <w:b/>
          <w:bCs/>
          <w:color w:val="000000"/>
          <w:shd w:val="clear" w:color="auto" w:fill="FFFFFF"/>
        </w:rPr>
        <w:t xml:space="preserve">Proba suplimentară eliminatorie pentru testarea </w:t>
      </w:r>
      <w:proofErr w:type="spellStart"/>
      <w:r>
        <w:rPr>
          <w:b/>
          <w:bCs/>
          <w:color w:val="000000"/>
          <w:shd w:val="clear" w:color="auto" w:fill="FFFFFF"/>
        </w:rPr>
        <w:t>cunoştinţelor</w:t>
      </w:r>
      <w:proofErr w:type="spellEnd"/>
      <w:r>
        <w:rPr>
          <w:b/>
          <w:bCs/>
          <w:color w:val="000000"/>
          <w:shd w:val="clear" w:color="auto" w:fill="FFFFFF"/>
        </w:rPr>
        <w:t xml:space="preserve"> de utilizare PC- nivel mediu </w:t>
      </w:r>
      <w:r>
        <w:rPr>
          <w:color w:val="000000"/>
          <w:shd w:val="clear" w:color="auto" w:fill="FFFFFF"/>
        </w:rPr>
        <w:t xml:space="preserve">va fi </w:t>
      </w:r>
      <w:proofErr w:type="spellStart"/>
      <w:r>
        <w:rPr>
          <w:color w:val="000000"/>
          <w:shd w:val="clear" w:color="auto" w:fill="FFFFFF"/>
        </w:rPr>
        <w:t>susţinută</w:t>
      </w:r>
      <w:proofErr w:type="spellEnd"/>
      <w:r>
        <w:rPr>
          <w:color w:val="000000"/>
          <w:shd w:val="clear" w:color="auto" w:fill="FFFFFF"/>
        </w:rPr>
        <w:t xml:space="preserve"> în conformitate cu “Procedura privind organizarea și desfășurarea probelor suplimentare eliminatorii” </w:t>
      </w:r>
      <w:proofErr w:type="spellStart"/>
      <w:r>
        <w:rPr>
          <w:color w:val="000000"/>
          <w:shd w:val="clear" w:color="auto" w:fill="FFFFFF"/>
        </w:rPr>
        <w:t>afişată</w:t>
      </w:r>
      <w:proofErr w:type="spellEnd"/>
      <w:r>
        <w:rPr>
          <w:color w:val="000000"/>
          <w:shd w:val="clear" w:color="auto" w:fill="FFFFFF"/>
        </w:rPr>
        <w:t xml:space="preserve"> pe site-ul </w:t>
      </w:r>
      <w:proofErr w:type="spellStart"/>
      <w:r>
        <w:rPr>
          <w:color w:val="000000"/>
          <w:shd w:val="clear" w:color="auto" w:fill="FFFFFF"/>
        </w:rPr>
        <w:t>instituţiei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Secţiunea</w:t>
      </w:r>
      <w:proofErr w:type="spellEnd"/>
      <w:r>
        <w:rPr>
          <w:color w:val="000000"/>
          <w:shd w:val="clear" w:color="auto" w:fill="FFFFFF"/>
        </w:rPr>
        <w:t xml:space="preserve"> Carieră: Proceduri de testare </w:t>
      </w:r>
      <w:proofErr w:type="spellStart"/>
      <w:r>
        <w:rPr>
          <w:color w:val="000000"/>
          <w:shd w:val="clear" w:color="auto" w:fill="FFFFFF"/>
        </w:rPr>
        <w:t>abilităţi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şi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competenţe</w:t>
      </w:r>
      <w:proofErr w:type="spellEnd"/>
      <w:r>
        <w:rPr>
          <w:color w:val="000000"/>
          <w:shd w:val="clear" w:color="auto" w:fill="FFFFFF"/>
        </w:rPr>
        <w:t>.</w:t>
      </w:r>
      <w:r w:rsidR="009322E2" w:rsidRPr="009322E2">
        <w:rPr>
          <w:rFonts w:ascii="Calibri" w:hAnsi="Calibri" w:cs="Calibri"/>
          <w:color w:val="000000"/>
          <w:lang w:eastAsia="en-US"/>
        </w:rPr>
        <w:t xml:space="preserve">  </w:t>
      </w:r>
      <w:r w:rsidR="00CF0CB8" w:rsidRPr="00CF0CB8">
        <w:rPr>
          <w:rFonts w:ascii="Calibri" w:hAnsi="Calibri" w:cs="Calibri"/>
          <w:color w:val="000000"/>
          <w:lang w:eastAsia="en-US"/>
        </w:rPr>
        <w:t xml:space="preserve">  </w:t>
      </w:r>
      <w:r w:rsidR="0019427A" w:rsidRPr="00107E2B">
        <w:rPr>
          <w:b/>
          <w:i/>
          <w:sz w:val="22"/>
          <w:szCs w:val="22"/>
          <w:lang w:val="pt-BR"/>
        </w:rPr>
        <w:t xml:space="preserve">                      </w:t>
      </w:r>
      <w:r w:rsidR="0019427A" w:rsidRPr="00107E2B">
        <w:rPr>
          <w:b/>
          <w:i/>
          <w:sz w:val="22"/>
          <w:szCs w:val="22"/>
          <w:lang w:val="pt-BR"/>
        </w:rPr>
        <w:tab/>
      </w:r>
    </w:p>
    <w:p w:rsidR="0019427A" w:rsidRPr="00107E2B" w:rsidRDefault="0019427A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V. Atribuțiile postului de consilier, cl</w:t>
      </w:r>
      <w:r w:rsidR="000C47CB">
        <w:rPr>
          <w:b/>
          <w:sz w:val="22"/>
          <w:szCs w:val="22"/>
        </w:rPr>
        <w:t>asa I, grad profesional debutant</w:t>
      </w:r>
      <w:r w:rsidR="005C0E01">
        <w:rPr>
          <w:b/>
          <w:sz w:val="22"/>
          <w:szCs w:val="22"/>
        </w:rPr>
        <w:t xml:space="preserve"> (ID</w:t>
      </w:r>
      <w:r w:rsidR="000C47CB">
        <w:rPr>
          <w:b/>
          <w:sz w:val="22"/>
          <w:szCs w:val="22"/>
        </w:rPr>
        <w:t xml:space="preserve"> </w:t>
      </w:r>
      <w:r w:rsidR="000C47CB" w:rsidRPr="00BF66F0">
        <w:rPr>
          <w:b/>
          <w:sz w:val="22"/>
        </w:rPr>
        <w:t>567257</w:t>
      </w:r>
      <w:r w:rsidR="005C0E01">
        <w:rPr>
          <w:b/>
          <w:sz w:val="22"/>
          <w:szCs w:val="22"/>
        </w:rPr>
        <w:t xml:space="preserve"> </w:t>
      </w:r>
      <w:r w:rsidR="00713AA8">
        <w:rPr>
          <w:b/>
          <w:sz w:val="22"/>
          <w:szCs w:val="22"/>
        </w:rPr>
        <w:t>)</w:t>
      </w:r>
      <w:r w:rsidRPr="00107E2B">
        <w:rPr>
          <w:b/>
          <w:sz w:val="22"/>
          <w:szCs w:val="22"/>
        </w:rPr>
        <w:t xml:space="preserve"> la </w:t>
      </w:r>
      <w:r w:rsidR="000C47CB">
        <w:rPr>
          <w:b/>
          <w:sz w:val="22"/>
          <w:szCs w:val="22"/>
        </w:rPr>
        <w:t>Compartimentul Digitalizare</w:t>
      </w:r>
      <w:r w:rsidR="007406C6">
        <w:rPr>
          <w:b/>
          <w:sz w:val="22"/>
          <w:szCs w:val="22"/>
        </w:rPr>
        <w:t xml:space="preserve"> </w:t>
      </w:r>
      <w:r w:rsidRPr="00107E2B">
        <w:rPr>
          <w:b/>
          <w:sz w:val="22"/>
          <w:szCs w:val="22"/>
        </w:rPr>
        <w:t xml:space="preserve">(conform fișei de post </w:t>
      </w:r>
      <w:r w:rsidR="000C47CB">
        <w:rPr>
          <w:b/>
          <w:sz w:val="22"/>
          <w:szCs w:val="22"/>
        </w:rPr>
        <w:t>CD</w:t>
      </w:r>
      <w:r w:rsidR="00E533FB">
        <w:rPr>
          <w:b/>
          <w:sz w:val="22"/>
          <w:szCs w:val="22"/>
        </w:rPr>
        <w:t xml:space="preserve"> </w:t>
      </w:r>
      <w:r w:rsidR="000C47CB">
        <w:rPr>
          <w:b/>
          <w:sz w:val="22"/>
          <w:szCs w:val="22"/>
        </w:rPr>
        <w:t>7</w:t>
      </w:r>
      <w:r w:rsidRPr="00107E2B">
        <w:rPr>
          <w:b/>
          <w:sz w:val="22"/>
          <w:szCs w:val="22"/>
        </w:rPr>
        <w:t>):</w:t>
      </w:r>
    </w:p>
    <w:p w:rsidR="000C47CB" w:rsidRPr="00940282" w:rsidRDefault="000C47CB" w:rsidP="000C47CB">
      <w:pPr>
        <w:numPr>
          <w:ilvl w:val="0"/>
          <w:numId w:val="17"/>
        </w:numPr>
        <w:jc w:val="both"/>
        <w:rPr>
          <w:bCs/>
        </w:rPr>
      </w:pPr>
      <w:r w:rsidRPr="00940282">
        <w:rPr>
          <w:bCs/>
        </w:rPr>
        <w:t>Monitorizează, verifică și actualizează documentele și informațiile asociate fluxurilor de pe platforma "Documenta", conform solicitărilor și informațiilor primite din partea compartimentelor Primăriei Sectorului 2.</w:t>
      </w:r>
    </w:p>
    <w:p w:rsidR="000C47CB" w:rsidRPr="00940282" w:rsidRDefault="000C47CB" w:rsidP="000C47CB">
      <w:pPr>
        <w:numPr>
          <w:ilvl w:val="0"/>
          <w:numId w:val="17"/>
        </w:numPr>
        <w:jc w:val="both"/>
        <w:rPr>
          <w:bCs/>
        </w:rPr>
      </w:pPr>
      <w:r w:rsidRPr="00940282">
        <w:rPr>
          <w:bCs/>
        </w:rPr>
        <w:t xml:space="preserve">Administrează platforma informatică InfoPS2 (platforma de diseminare informații de interes public – digital </w:t>
      </w:r>
      <w:proofErr w:type="spellStart"/>
      <w:r w:rsidRPr="00940282">
        <w:rPr>
          <w:bCs/>
        </w:rPr>
        <w:t>signage</w:t>
      </w:r>
      <w:proofErr w:type="spellEnd"/>
      <w:r w:rsidRPr="00940282">
        <w:rPr>
          <w:bCs/>
        </w:rPr>
        <w:t>).</w:t>
      </w:r>
    </w:p>
    <w:p w:rsidR="000C47CB" w:rsidRPr="00940282" w:rsidRDefault="000C47CB" w:rsidP="000C47CB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Colaborează cu structurile de specialitate </w:t>
      </w:r>
      <w:r w:rsidRPr="00E16FEC">
        <w:t>Direcția Generală de Poliție Locală Sector 2, Direcția Tehnică – Direcția de Mobilitate Urbană, Direcția Utilități Publice și Mediu</w:t>
      </w:r>
      <w:r>
        <w:rPr>
          <w:bCs/>
        </w:rPr>
        <w:t xml:space="preserve"> pentru postarea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actualizarea </w:t>
      </w:r>
      <w:proofErr w:type="spellStart"/>
      <w:r>
        <w:rPr>
          <w:bCs/>
        </w:rPr>
        <w:t>informaţiilor</w:t>
      </w:r>
      <w:proofErr w:type="spellEnd"/>
      <w:r>
        <w:rPr>
          <w:bCs/>
        </w:rPr>
        <w:t xml:space="preserve"> aferente </w:t>
      </w:r>
      <w:proofErr w:type="spellStart"/>
      <w:r>
        <w:rPr>
          <w:bCs/>
        </w:rPr>
        <w:t>activităţilor</w:t>
      </w:r>
      <w:proofErr w:type="spellEnd"/>
      <w:r>
        <w:rPr>
          <w:bCs/>
        </w:rPr>
        <w:t xml:space="preserve"> acestor </w:t>
      </w:r>
      <w:proofErr w:type="spellStart"/>
      <w:r>
        <w:rPr>
          <w:bCs/>
        </w:rPr>
        <w:t>direcţii</w:t>
      </w:r>
      <w:proofErr w:type="spellEnd"/>
      <w:r>
        <w:rPr>
          <w:bCs/>
        </w:rPr>
        <w:t xml:space="preserve"> în </w:t>
      </w:r>
      <w:proofErr w:type="spellStart"/>
      <w:r>
        <w:rPr>
          <w:bCs/>
        </w:rPr>
        <w:t>secţiunea</w:t>
      </w:r>
      <w:proofErr w:type="spellEnd"/>
      <w:r>
        <w:rPr>
          <w:bCs/>
        </w:rPr>
        <w:t xml:space="preserve"> din  </w:t>
      </w:r>
      <w:proofErr w:type="spellStart"/>
      <w:r>
        <w:rPr>
          <w:bCs/>
        </w:rPr>
        <w:t>Share</w:t>
      </w:r>
      <w:proofErr w:type="spellEnd"/>
      <w:r>
        <w:rPr>
          <w:bCs/>
        </w:rPr>
        <w:t xml:space="preserve"> Point – corespunzătoare.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>
        <w:t xml:space="preserve">Oferă asistență tehnică de specialitate privind platformele software pentru structurile de specialitate: </w:t>
      </w:r>
      <w:r w:rsidRPr="00E16FEC">
        <w:t>Direcția Generală de Poliție Locală Sector 2, Direcția Tehnică – Direcția de Mobilitate Urbană, Direcția Utilități Publice și Mediu</w:t>
      </w:r>
      <w:r>
        <w:t>.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 w:rsidRPr="00AA0A0A">
        <w:t>Asigură actualizarea structurii</w:t>
      </w:r>
      <w:r w:rsidRPr="001C758D">
        <w:t xml:space="preserve"> și/sau informației pe serverul/serverele care au rolul de găzduire fișiere (Publice sau Interne) cu acces web</w:t>
      </w:r>
      <w:r>
        <w:t>.</w:t>
      </w:r>
    </w:p>
    <w:p w:rsidR="000C47CB" w:rsidRPr="00AA0A0A" w:rsidRDefault="000C47CB" w:rsidP="000C47CB">
      <w:pPr>
        <w:numPr>
          <w:ilvl w:val="0"/>
          <w:numId w:val="17"/>
        </w:numPr>
        <w:jc w:val="both"/>
      </w:pPr>
      <w:r w:rsidRPr="00940282">
        <w:rPr>
          <w:bCs/>
        </w:rPr>
        <w:t>Asigură suportul de specialitate pentru implementarea de aplicații/platforme software achiziționate pentru activitățile din cadrul Primăriei Sectorului 2</w:t>
      </w:r>
      <w:r>
        <w:rPr>
          <w:bCs/>
        </w:rPr>
        <w:t>.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 w:rsidRPr="00AA0A0A">
        <w:t>Colaborează cu serviciile</w:t>
      </w:r>
      <w:r w:rsidRPr="001C758D">
        <w:t xml:space="preserve"> ce au atribuții similare în vederea schimbului electronic de informații din cadrul instituțiilor și serviciilor publice de interes local</w:t>
      </w:r>
      <w:r>
        <w:t>.</w:t>
      </w:r>
    </w:p>
    <w:p w:rsidR="000C47CB" w:rsidRDefault="000C47CB" w:rsidP="000C47CB">
      <w:pPr>
        <w:numPr>
          <w:ilvl w:val="0"/>
          <w:numId w:val="17"/>
        </w:numPr>
        <w:jc w:val="both"/>
      </w:pPr>
      <w:r w:rsidRPr="00CC32A7">
        <w:rPr>
          <w:bCs/>
        </w:rPr>
        <w:t xml:space="preserve">Colaborează cu structurile de specialitate: </w:t>
      </w:r>
      <w:r w:rsidRPr="00CC32A7">
        <w:t>Direcția Generală de Poliție Locală Sector 2, Direcția Tehnică – Direcția de Mobilitate Urbană, Direcția Utilități Publice și Mediu</w:t>
      </w:r>
      <w:r w:rsidRPr="00CC32A7">
        <w:rPr>
          <w:bCs/>
        </w:rPr>
        <w:t xml:space="preserve"> pentru </w:t>
      </w:r>
      <w:r>
        <w:rPr>
          <w:bCs/>
        </w:rPr>
        <w:t xml:space="preserve">postarea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actualizarea </w:t>
      </w:r>
      <w:proofErr w:type="spellStart"/>
      <w:r>
        <w:rPr>
          <w:bCs/>
        </w:rPr>
        <w:t>informaţiilor</w:t>
      </w:r>
      <w:proofErr w:type="spellEnd"/>
      <w:r>
        <w:rPr>
          <w:bCs/>
        </w:rPr>
        <w:t xml:space="preserve"> aferente </w:t>
      </w:r>
      <w:proofErr w:type="spellStart"/>
      <w:r>
        <w:rPr>
          <w:bCs/>
        </w:rPr>
        <w:t>activităţilor</w:t>
      </w:r>
      <w:proofErr w:type="spellEnd"/>
      <w:r>
        <w:rPr>
          <w:bCs/>
        </w:rPr>
        <w:t xml:space="preserve"> acestor </w:t>
      </w:r>
      <w:proofErr w:type="spellStart"/>
      <w:r>
        <w:rPr>
          <w:bCs/>
        </w:rPr>
        <w:t>direcţii</w:t>
      </w:r>
      <w:proofErr w:type="spellEnd"/>
      <w:r>
        <w:t>, a materialelor, pe site-urile gestionate.</w:t>
      </w:r>
    </w:p>
    <w:p w:rsidR="000C47CB" w:rsidRPr="00CC32A7" w:rsidRDefault="000C47CB" w:rsidP="000C47CB">
      <w:pPr>
        <w:numPr>
          <w:ilvl w:val="0"/>
          <w:numId w:val="17"/>
        </w:numPr>
        <w:jc w:val="both"/>
      </w:pPr>
      <w:r w:rsidRPr="00CC32A7">
        <w:t>Asigură suportul de specialitate pentru implementarea de aplicații/platforme software achiziționate pentru activitățile din cadrul Primăriei Sectorului 2;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 w:rsidRPr="00961527">
        <w:t>Alocarea caracteristicilor utilizatorilor</w:t>
      </w:r>
      <w:r w:rsidRPr="001C758D">
        <w:t>, a parolelor și drepturilor pentru platformele informatice</w:t>
      </w:r>
      <w:r>
        <w:t>.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 w:rsidRPr="00961527">
        <w:t>Participă la elaborarea procedurilor interne</w:t>
      </w:r>
      <w:r w:rsidRPr="001C758D">
        <w:t xml:space="preserve"> pentru optimizarea fluxului de date informaționale</w:t>
      </w:r>
      <w:r>
        <w:t>.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 w:rsidRPr="00961527">
        <w:t>Elaborarea</w:t>
      </w:r>
      <w:r w:rsidRPr="001C758D">
        <w:t xml:space="preserve"> cu sprijinul celorlalte compartimente a necesarului de aplicații, a priorităților de implementare a acestora la nivelul instituției și prezentarea spre aprobare conducerii</w:t>
      </w:r>
      <w:r>
        <w:t>.</w:t>
      </w:r>
    </w:p>
    <w:p w:rsidR="000C47CB" w:rsidRPr="00961527" w:rsidRDefault="000C47CB" w:rsidP="000C47CB">
      <w:pPr>
        <w:numPr>
          <w:ilvl w:val="0"/>
          <w:numId w:val="17"/>
        </w:numPr>
        <w:jc w:val="both"/>
      </w:pPr>
      <w:r>
        <w:t>A</w:t>
      </w:r>
      <w:r w:rsidRPr="00961527">
        <w:t>sigură pregătirea Referatelor de necesitate și propune criterii de evaluare pentru realizarea achiziției, în cazul în care achiziția implică activitatea compartimentului</w:t>
      </w:r>
      <w:r>
        <w:t>.</w:t>
      </w:r>
    </w:p>
    <w:p w:rsidR="000C47CB" w:rsidRPr="001C758D" w:rsidRDefault="000C47CB" w:rsidP="000C47CB">
      <w:pPr>
        <w:numPr>
          <w:ilvl w:val="0"/>
          <w:numId w:val="17"/>
        </w:numPr>
        <w:jc w:val="both"/>
      </w:pPr>
      <w:r w:rsidRPr="00961527">
        <w:t>Gestionează și arhivează documentele</w:t>
      </w:r>
      <w:r w:rsidRPr="001C758D">
        <w:t xml:space="preserve"> pe care le întocmește, rezultate din îndeplinirea atribuțiilor specifice postului.</w:t>
      </w:r>
    </w:p>
    <w:p w:rsidR="000C47CB" w:rsidRDefault="000C47CB" w:rsidP="000C47CB">
      <w:pPr>
        <w:numPr>
          <w:ilvl w:val="0"/>
          <w:numId w:val="17"/>
        </w:numPr>
        <w:jc w:val="both"/>
      </w:pPr>
      <w:r w:rsidRPr="00180337">
        <w:t>Transpune obiectivele</w:t>
      </w:r>
      <w:r w:rsidRPr="001C758D">
        <w:t xml:space="preserve"> din strategiile naționale</w:t>
      </w:r>
      <w:r>
        <w:t xml:space="preserve"> </w:t>
      </w:r>
      <w:r w:rsidRPr="001C758D">
        <w:t>/</w:t>
      </w:r>
      <w:r>
        <w:t xml:space="preserve"> </w:t>
      </w:r>
      <w:r w:rsidRPr="001C758D">
        <w:t>guvernamentale ce privesc informatizarea administrației publice locale.</w:t>
      </w:r>
    </w:p>
    <w:p w:rsidR="000C47CB" w:rsidRDefault="000C47CB" w:rsidP="000C47CB">
      <w:pPr>
        <w:numPr>
          <w:ilvl w:val="0"/>
          <w:numId w:val="17"/>
        </w:numPr>
        <w:jc w:val="both"/>
      </w:pPr>
      <w:r w:rsidRPr="00940282">
        <w:rPr>
          <w:bCs/>
        </w:rPr>
        <w:t>Îndeplinește orice altă sarcină profesională, care are legătură cu atribuțiile compartimentului, solicitată de șeful ierarhic superior</w:t>
      </w:r>
      <w:r w:rsidRPr="001C758D">
        <w:t>.</w:t>
      </w:r>
    </w:p>
    <w:p w:rsidR="000C47CB" w:rsidRDefault="000C47CB" w:rsidP="000C47CB">
      <w:pPr>
        <w:numPr>
          <w:ilvl w:val="0"/>
          <w:numId w:val="17"/>
        </w:numPr>
        <w:jc w:val="both"/>
      </w:pPr>
      <w:r>
        <w:t xml:space="preserve">Aplică viza </w:t>
      </w:r>
      <w:r>
        <w:rPr>
          <w:i/>
        </w:rPr>
        <w:t xml:space="preserve">Bun de plată </w:t>
      </w:r>
      <w:r>
        <w:t>conform dispoziției Primarului Sectorului 2.</w:t>
      </w:r>
    </w:p>
    <w:p w:rsidR="00770EF3" w:rsidRPr="001C758D" w:rsidRDefault="00770EF3" w:rsidP="00770EF3">
      <w:pPr>
        <w:ind w:left="1080"/>
        <w:jc w:val="both"/>
      </w:pPr>
    </w:p>
    <w:p w:rsidR="0056559E" w:rsidRDefault="0056559E" w:rsidP="0056559E">
      <w:pPr>
        <w:jc w:val="both"/>
        <w:rPr>
          <w:i/>
          <w:sz w:val="22"/>
          <w:szCs w:val="22"/>
        </w:rPr>
      </w:pPr>
    </w:p>
    <w:p w:rsidR="000C47CB" w:rsidRPr="00963DB9" w:rsidRDefault="000C47CB" w:rsidP="0056559E">
      <w:pPr>
        <w:jc w:val="both"/>
        <w:rPr>
          <w:i/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lastRenderedPageBreak/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4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>Persoana d</w:t>
      </w:r>
      <w:r w:rsidR="000C47CB">
        <w:rPr>
          <w:sz w:val="22"/>
          <w:szCs w:val="22"/>
        </w:rPr>
        <w:t>e contact: Țicu Antonio</w:t>
      </w:r>
      <w:r w:rsidRPr="00107E2B">
        <w:rPr>
          <w:sz w:val="22"/>
          <w:szCs w:val="22"/>
        </w:rPr>
        <w:t>, cons</w:t>
      </w:r>
      <w:r w:rsidR="000C47CB">
        <w:rPr>
          <w:sz w:val="22"/>
          <w:szCs w:val="22"/>
        </w:rPr>
        <w:t>ilier la Serviciul Organizare, Perfecționare și Gestionarea Carierei</w:t>
      </w:r>
      <w:r w:rsidRPr="00107E2B">
        <w:rPr>
          <w:sz w:val="22"/>
          <w:szCs w:val="22"/>
        </w:rPr>
        <w:t xml:space="preserve">, secretarul </w:t>
      </w:r>
      <w:r w:rsidR="00967B64">
        <w:rPr>
          <w:sz w:val="22"/>
          <w:szCs w:val="22"/>
        </w:rPr>
        <w:t xml:space="preserve">titular al </w:t>
      </w:r>
      <w:r w:rsidRPr="00107E2B">
        <w:rPr>
          <w:sz w:val="22"/>
          <w:szCs w:val="22"/>
        </w:rPr>
        <w:t>comisiei de concurs;</w:t>
      </w:r>
    </w:p>
    <w:p w:rsidR="00487354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107E2B">
        <w:rPr>
          <w:sz w:val="22"/>
          <w:szCs w:val="22"/>
        </w:rPr>
        <w:t>Relaţii</w:t>
      </w:r>
      <w:proofErr w:type="spellEnd"/>
      <w:r w:rsidRPr="00107E2B">
        <w:rPr>
          <w:sz w:val="22"/>
          <w:szCs w:val="22"/>
        </w:rPr>
        <w:t xml:space="preserve"> suplimentare în legătură cu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participare, bibliografia/ tematica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actele necesare înscrierii la concurs pot fi </w:t>
      </w:r>
      <w:proofErr w:type="spellStart"/>
      <w:r w:rsidRPr="00107E2B">
        <w:rPr>
          <w:sz w:val="22"/>
          <w:szCs w:val="22"/>
        </w:rPr>
        <w:t>obţinute</w:t>
      </w:r>
      <w:proofErr w:type="spellEnd"/>
      <w:r w:rsidRPr="00107E2B">
        <w:rPr>
          <w:sz w:val="22"/>
          <w:szCs w:val="22"/>
        </w:rPr>
        <w:t xml:space="preserve"> la telefoanele: </w:t>
      </w:r>
      <w:r w:rsidRPr="00107E2B">
        <w:rPr>
          <w:b/>
          <w:sz w:val="22"/>
          <w:szCs w:val="22"/>
        </w:rPr>
        <w:t xml:space="preserve">021/209.60.21, 021/209.60.00/ int.121 sau e-mail: </w:t>
      </w:r>
      <w:hyperlink r:id="rId15" w:history="1">
        <w:r w:rsidR="00513113" w:rsidRPr="00780CB2">
          <w:rPr>
            <w:rStyle w:val="Hyperlink"/>
            <w:sz w:val="22"/>
            <w:szCs w:val="22"/>
          </w:rPr>
          <w:t>antonio.ticu@ps2.ro</w:t>
        </w:r>
      </w:hyperlink>
      <w:r w:rsidRPr="00107E2B">
        <w:rPr>
          <w:sz w:val="22"/>
          <w:szCs w:val="22"/>
        </w:rPr>
        <w:t xml:space="preserve"> ;</w:t>
      </w: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1A4F7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cărţii</w:t>
      </w:r>
      <w:proofErr w:type="spellEnd"/>
      <w:r w:rsidRPr="001A4F7D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A4F7D">
        <w:rPr>
          <w:b/>
          <w:sz w:val="22"/>
          <w:szCs w:val="22"/>
        </w:rPr>
        <w:t xml:space="preserve">copia actului doveditor emis de </w:t>
      </w:r>
      <w:proofErr w:type="spellStart"/>
      <w:r w:rsidRPr="001A4F7D">
        <w:rPr>
          <w:b/>
          <w:sz w:val="22"/>
          <w:szCs w:val="22"/>
        </w:rPr>
        <w:t>autorităţile</w:t>
      </w:r>
      <w:proofErr w:type="spellEnd"/>
      <w:r w:rsidRPr="001A4F7D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A4F7D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5A19E6" w:rsidRPr="00107E2B" w:rsidRDefault="00513113" w:rsidP="00487354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87354" w:rsidRPr="00107E2B">
        <w:rPr>
          <w:sz w:val="22"/>
          <w:szCs w:val="22"/>
        </w:rPr>
        <w:t xml:space="preserve">) </w:t>
      </w:r>
      <w:r w:rsidR="00487354" w:rsidRPr="001A4F7D">
        <w:rPr>
          <w:b/>
          <w:sz w:val="22"/>
          <w:szCs w:val="22"/>
        </w:rPr>
        <w:t>copii ale diplomelor de studii sau echivalente,</w:t>
      </w:r>
      <w:r w:rsidR="00487354" w:rsidRPr="00107E2B">
        <w:rPr>
          <w:sz w:val="22"/>
          <w:szCs w:val="22"/>
        </w:rPr>
        <w:t xml:space="preserve"> certificatelor </w:t>
      </w:r>
      <w:proofErr w:type="spellStart"/>
      <w:r w:rsidR="00487354" w:rsidRPr="00107E2B">
        <w:rPr>
          <w:sz w:val="22"/>
          <w:szCs w:val="22"/>
        </w:rPr>
        <w:t>şi</w:t>
      </w:r>
      <w:proofErr w:type="spellEnd"/>
      <w:r w:rsidR="00487354"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="00487354" w:rsidRPr="00107E2B">
        <w:rPr>
          <w:sz w:val="22"/>
          <w:szCs w:val="22"/>
        </w:rPr>
        <w:t>şi</w:t>
      </w:r>
      <w:proofErr w:type="spellEnd"/>
      <w:r w:rsidR="00487354" w:rsidRPr="00107E2B">
        <w:rPr>
          <w:sz w:val="22"/>
          <w:szCs w:val="22"/>
        </w:rPr>
        <w:t xml:space="preserve"> </w:t>
      </w:r>
      <w:proofErr w:type="spellStart"/>
      <w:r w:rsidR="00487354" w:rsidRPr="00107E2B">
        <w:rPr>
          <w:sz w:val="22"/>
          <w:szCs w:val="22"/>
        </w:rPr>
        <w:t>perfecţionări</w:t>
      </w:r>
      <w:proofErr w:type="spellEnd"/>
      <w:r w:rsidR="00487354" w:rsidRPr="00107E2B">
        <w:rPr>
          <w:sz w:val="22"/>
          <w:szCs w:val="22"/>
        </w:rPr>
        <w:t xml:space="preserve"> sau </w:t>
      </w:r>
      <w:proofErr w:type="spellStart"/>
      <w:r w:rsidR="00487354" w:rsidRPr="00107E2B">
        <w:rPr>
          <w:sz w:val="22"/>
          <w:szCs w:val="22"/>
        </w:rPr>
        <w:t>deţinerea</w:t>
      </w:r>
      <w:proofErr w:type="spellEnd"/>
      <w:r w:rsidR="00487354" w:rsidRPr="00107E2B">
        <w:rPr>
          <w:sz w:val="22"/>
          <w:szCs w:val="22"/>
        </w:rPr>
        <w:t xml:space="preserve"> unor </w:t>
      </w:r>
      <w:proofErr w:type="spellStart"/>
      <w:r w:rsidR="00487354" w:rsidRPr="00107E2B">
        <w:rPr>
          <w:sz w:val="22"/>
          <w:szCs w:val="22"/>
        </w:rPr>
        <w:t>competenţe</w:t>
      </w:r>
      <w:proofErr w:type="spellEnd"/>
      <w:r w:rsidR="00487354" w:rsidRPr="00107E2B">
        <w:rPr>
          <w:sz w:val="22"/>
          <w:szCs w:val="22"/>
        </w:rPr>
        <w:t xml:space="preserve"> specifice, după caz;</w:t>
      </w:r>
    </w:p>
    <w:p w:rsidR="00487354" w:rsidRPr="00107E2B" w:rsidRDefault="00513113" w:rsidP="0048735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e</w:t>
      </w:r>
      <w:r w:rsidR="00487354" w:rsidRPr="00107E2B">
        <w:rPr>
          <w:sz w:val="22"/>
          <w:szCs w:val="22"/>
        </w:rPr>
        <w:t xml:space="preserve">) </w:t>
      </w:r>
      <w:r w:rsidR="00487354" w:rsidRPr="001A4F7D">
        <w:rPr>
          <w:b/>
          <w:sz w:val="22"/>
          <w:szCs w:val="22"/>
        </w:rPr>
        <w:t xml:space="preserve">copia </w:t>
      </w:r>
      <w:proofErr w:type="spellStart"/>
      <w:r w:rsidR="00487354" w:rsidRPr="001A4F7D">
        <w:rPr>
          <w:b/>
          <w:sz w:val="22"/>
          <w:szCs w:val="22"/>
        </w:rPr>
        <w:t>adeverinţei</w:t>
      </w:r>
      <w:proofErr w:type="spellEnd"/>
      <w:r w:rsidR="00487354" w:rsidRPr="001A4F7D">
        <w:rPr>
          <w:b/>
          <w:sz w:val="22"/>
          <w:szCs w:val="22"/>
        </w:rPr>
        <w:t xml:space="preserve"> care atestă starea de sănătate corespunzătoare</w:t>
      </w:r>
      <w:r w:rsidR="00487354"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="00487354" w:rsidRPr="00107E2B">
        <w:rPr>
          <w:sz w:val="22"/>
          <w:szCs w:val="22"/>
        </w:rPr>
        <w:t>selecţie</w:t>
      </w:r>
      <w:proofErr w:type="spellEnd"/>
      <w:r w:rsidR="00487354" w:rsidRPr="00107E2B">
        <w:rPr>
          <w:sz w:val="22"/>
          <w:szCs w:val="22"/>
        </w:rPr>
        <w:t xml:space="preserve"> de către medicul de familie al candidatului, </w:t>
      </w:r>
      <w:proofErr w:type="spellStart"/>
      <w:r w:rsidR="00487354" w:rsidRPr="00107E2B">
        <w:rPr>
          <w:sz w:val="22"/>
          <w:szCs w:val="22"/>
        </w:rPr>
        <w:t>şi</w:t>
      </w:r>
      <w:proofErr w:type="spellEnd"/>
      <w:r w:rsidR="00487354" w:rsidRPr="00107E2B">
        <w:rPr>
          <w:sz w:val="22"/>
          <w:szCs w:val="22"/>
        </w:rPr>
        <w:t xml:space="preserve"> a </w:t>
      </w:r>
      <w:r w:rsidR="00487354" w:rsidRPr="001A4F7D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="00487354" w:rsidRPr="001A4F7D">
        <w:rPr>
          <w:b/>
          <w:sz w:val="22"/>
          <w:szCs w:val="22"/>
        </w:rPr>
        <w:t>unităţilor</w:t>
      </w:r>
      <w:proofErr w:type="spellEnd"/>
      <w:r w:rsidR="00487354" w:rsidRPr="001A4F7D">
        <w:rPr>
          <w:b/>
          <w:sz w:val="22"/>
          <w:szCs w:val="22"/>
        </w:rPr>
        <w:t xml:space="preserve"> specializate acreditate în </w:t>
      </w:r>
      <w:proofErr w:type="spellStart"/>
      <w:r w:rsidR="00487354" w:rsidRPr="001A4F7D">
        <w:rPr>
          <w:b/>
          <w:sz w:val="22"/>
          <w:szCs w:val="22"/>
        </w:rPr>
        <w:t>condiţiile</w:t>
      </w:r>
      <w:proofErr w:type="spellEnd"/>
      <w:r w:rsidR="00487354" w:rsidRPr="001A4F7D">
        <w:rPr>
          <w:b/>
          <w:sz w:val="22"/>
          <w:szCs w:val="22"/>
        </w:rPr>
        <w:t xml:space="preserve"> le</w:t>
      </w:r>
      <w:r w:rsidR="00487354" w:rsidRPr="00107E2B">
        <w:rPr>
          <w:sz w:val="22"/>
          <w:szCs w:val="22"/>
        </w:rPr>
        <w:t>gii, valabil potrivit prevederilor legale;</w:t>
      </w:r>
    </w:p>
    <w:p w:rsidR="00487354" w:rsidRPr="00107E2B" w:rsidRDefault="00513113" w:rsidP="00487354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487354" w:rsidRPr="00107E2B">
        <w:rPr>
          <w:sz w:val="22"/>
          <w:szCs w:val="22"/>
        </w:rPr>
        <w:t xml:space="preserve">) </w:t>
      </w:r>
      <w:r w:rsidR="00487354" w:rsidRPr="001A4F7D">
        <w:rPr>
          <w:b/>
          <w:sz w:val="22"/>
          <w:szCs w:val="22"/>
        </w:rPr>
        <w:t>cazierul judiciar</w:t>
      </w:r>
      <w:r w:rsidR="00487354">
        <w:rPr>
          <w:sz w:val="22"/>
          <w:szCs w:val="22"/>
        </w:rPr>
        <w:t>*</w:t>
      </w:r>
      <w:r w:rsidR="00487354" w:rsidRPr="00107E2B">
        <w:rPr>
          <w:sz w:val="22"/>
          <w:szCs w:val="22"/>
        </w:rPr>
        <w:t>;</w:t>
      </w:r>
    </w:p>
    <w:p w:rsidR="00487354" w:rsidRPr="00107E2B" w:rsidRDefault="00513113" w:rsidP="00487354">
      <w:p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487354" w:rsidRPr="00107E2B">
        <w:rPr>
          <w:sz w:val="22"/>
          <w:szCs w:val="22"/>
        </w:rPr>
        <w:t xml:space="preserve">) </w:t>
      </w:r>
      <w:proofErr w:type="spellStart"/>
      <w:r w:rsidR="00487354" w:rsidRPr="00107E2B">
        <w:rPr>
          <w:sz w:val="22"/>
          <w:szCs w:val="22"/>
        </w:rPr>
        <w:t>declaraţia</w:t>
      </w:r>
      <w:proofErr w:type="spellEnd"/>
      <w:r w:rsidR="00487354"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="00487354" w:rsidRPr="00107E2B">
        <w:rPr>
          <w:sz w:val="22"/>
          <w:szCs w:val="22"/>
        </w:rPr>
        <w:t>adeverinţa</w:t>
      </w:r>
      <w:proofErr w:type="spellEnd"/>
      <w:r w:rsidR="00487354" w:rsidRPr="00107E2B">
        <w:rPr>
          <w:sz w:val="22"/>
          <w:szCs w:val="22"/>
        </w:rPr>
        <w:t xml:space="preserve"> care să ateste lipsa </w:t>
      </w:r>
      <w:proofErr w:type="spellStart"/>
      <w:r w:rsidR="00487354" w:rsidRPr="00107E2B">
        <w:rPr>
          <w:sz w:val="22"/>
          <w:szCs w:val="22"/>
        </w:rPr>
        <w:t>calităţii</w:t>
      </w:r>
      <w:proofErr w:type="spellEnd"/>
      <w:r w:rsidR="00487354" w:rsidRPr="00107E2B">
        <w:rPr>
          <w:sz w:val="22"/>
          <w:szCs w:val="22"/>
        </w:rPr>
        <w:t xml:space="preserve"> de lucrător al </w:t>
      </w:r>
      <w:proofErr w:type="spellStart"/>
      <w:r w:rsidR="00487354" w:rsidRPr="00107E2B">
        <w:rPr>
          <w:sz w:val="22"/>
          <w:szCs w:val="22"/>
        </w:rPr>
        <w:t>Securităţii</w:t>
      </w:r>
      <w:proofErr w:type="spellEnd"/>
      <w:r w:rsidR="00487354" w:rsidRPr="00107E2B">
        <w:rPr>
          <w:sz w:val="22"/>
          <w:szCs w:val="22"/>
        </w:rPr>
        <w:t xml:space="preserve"> sau colaborator al acesteia, în </w:t>
      </w:r>
      <w:proofErr w:type="spellStart"/>
      <w:r w:rsidR="00487354" w:rsidRPr="00107E2B">
        <w:rPr>
          <w:sz w:val="22"/>
          <w:szCs w:val="22"/>
        </w:rPr>
        <w:t>condiţiile</w:t>
      </w:r>
      <w:proofErr w:type="spellEnd"/>
      <w:r w:rsidR="00487354" w:rsidRPr="00107E2B">
        <w:rPr>
          <w:sz w:val="22"/>
          <w:szCs w:val="22"/>
        </w:rPr>
        <w:t xml:space="preserve"> prevăzute de </w:t>
      </w:r>
      <w:proofErr w:type="spellStart"/>
      <w:r w:rsidR="00487354" w:rsidRPr="00107E2B">
        <w:rPr>
          <w:sz w:val="22"/>
          <w:szCs w:val="22"/>
        </w:rPr>
        <w:t>legislaţia</w:t>
      </w:r>
      <w:proofErr w:type="spellEnd"/>
      <w:r w:rsidR="00487354" w:rsidRPr="00107E2B">
        <w:rPr>
          <w:sz w:val="22"/>
          <w:szCs w:val="22"/>
        </w:rPr>
        <w:t xml:space="preserve"> specifică;</w:t>
      </w:r>
    </w:p>
    <w:p w:rsidR="00487354" w:rsidRDefault="00513113" w:rsidP="00487354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487354" w:rsidRPr="00107E2B">
        <w:rPr>
          <w:sz w:val="22"/>
          <w:szCs w:val="22"/>
        </w:rPr>
        <w:t xml:space="preserve">) </w:t>
      </w:r>
      <w:proofErr w:type="spellStart"/>
      <w:r w:rsidR="00487354" w:rsidRPr="00107E2B">
        <w:rPr>
          <w:sz w:val="22"/>
          <w:szCs w:val="22"/>
        </w:rPr>
        <w:t>declaraţia</w:t>
      </w:r>
      <w:proofErr w:type="spellEnd"/>
      <w:r w:rsidR="00487354"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Documentele</w:t>
      </w:r>
      <w:proofErr w:type="spellEnd"/>
      <w:r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Pr="00D31B0B">
        <w:rPr>
          <w:sz w:val="22"/>
          <w:szCs w:val="22"/>
          <w:lang w:val="en-US" w:eastAsia="en-US"/>
        </w:rPr>
        <w:t>constituie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D31B0B">
        <w:rPr>
          <w:sz w:val="22"/>
          <w:szCs w:val="22"/>
          <w:lang w:val="en-US" w:eastAsia="en-US"/>
        </w:rPr>
        <w:t>depun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copie</w:t>
      </w:r>
      <w:proofErr w:type="spellEnd"/>
      <w:r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candidatului</w:t>
      </w:r>
      <w:proofErr w:type="spellEnd"/>
      <w:r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Pr="00D31B0B">
        <w:rPr>
          <w:sz w:val="22"/>
          <w:szCs w:val="22"/>
          <w:lang w:val="en-US" w:eastAsia="en-US"/>
        </w:rPr>
        <w:t>prezenta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secretarului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comisiei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originalele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acestor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certificare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conformitate</w:t>
      </w:r>
      <w:proofErr w:type="spellEnd"/>
      <w:r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Pr="00D31B0B">
        <w:rPr>
          <w:sz w:val="22"/>
          <w:szCs w:val="22"/>
          <w:lang w:val="en-US" w:eastAsia="en-US"/>
        </w:rPr>
        <w:t>originalul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până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probei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promovării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concursului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propria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107E2B" w:rsidRDefault="00487354" w:rsidP="00487354">
      <w:pPr>
        <w:jc w:val="both"/>
        <w:rPr>
          <w:b/>
          <w:sz w:val="22"/>
          <w:szCs w:val="22"/>
        </w:rPr>
      </w:pPr>
    </w:p>
    <w:p w:rsidR="00FA41D9" w:rsidRPr="008B5978" w:rsidRDefault="00FA41D9" w:rsidP="00C72667">
      <w:pPr>
        <w:tabs>
          <w:tab w:val="left" w:pos="6720"/>
        </w:tabs>
        <w:ind w:left="709" w:firstLine="284"/>
      </w:pPr>
      <w:r w:rsidRPr="008B5978">
        <w:rPr>
          <w:b/>
          <w:i/>
        </w:rPr>
        <w:t xml:space="preserve"> </w:t>
      </w:r>
      <w:r>
        <w:rPr>
          <w:b/>
          <w:i/>
        </w:rPr>
        <w:t xml:space="preserve">              </w:t>
      </w:r>
      <w:bookmarkStart w:id="0" w:name="_GoBack"/>
      <w:bookmarkEnd w:id="0"/>
    </w:p>
    <w:p w:rsidR="00E013EC" w:rsidRPr="008B5978" w:rsidRDefault="00E013EC" w:rsidP="00FA41D9">
      <w:pPr>
        <w:tabs>
          <w:tab w:val="left" w:pos="6720"/>
        </w:tabs>
        <w:ind w:left="709" w:firstLine="284"/>
      </w:pPr>
    </w:p>
    <w:sectPr w:rsidR="00E013EC" w:rsidRPr="008B5978" w:rsidSect="00677272">
      <w:footerReference w:type="default" r:id="rId16"/>
      <w:pgSz w:w="16840" w:h="11907" w:orient="landscape" w:code="9"/>
      <w:pgMar w:top="284" w:right="851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DF" w:rsidRDefault="00C21DDF" w:rsidP="002842DE">
      <w:r>
        <w:separator/>
      </w:r>
    </w:p>
  </w:endnote>
  <w:endnote w:type="continuationSeparator" w:id="0">
    <w:p w:rsidR="00C21DDF" w:rsidRDefault="00C21DDF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DF" w:rsidRDefault="00C21DDF" w:rsidP="002842DE">
      <w:r>
        <w:separator/>
      </w:r>
    </w:p>
  </w:footnote>
  <w:footnote w:type="continuationSeparator" w:id="0">
    <w:p w:rsidR="00C21DDF" w:rsidRDefault="00C21DDF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AED7F2B"/>
    <w:multiLevelType w:val="hybridMultilevel"/>
    <w:tmpl w:val="ADF0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7A76F5"/>
    <w:multiLevelType w:val="hybridMultilevel"/>
    <w:tmpl w:val="075C990C"/>
    <w:lvl w:ilvl="0" w:tplc="FC8420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D17A21"/>
    <w:multiLevelType w:val="hybridMultilevel"/>
    <w:tmpl w:val="454A7C96"/>
    <w:lvl w:ilvl="0" w:tplc="2A460C4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0"/>
  </w:num>
  <w:num w:numId="14">
    <w:abstractNumId w:val="9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1E0"/>
    <w:rsid w:val="00004419"/>
    <w:rsid w:val="000247A2"/>
    <w:rsid w:val="00033EB3"/>
    <w:rsid w:val="00036F65"/>
    <w:rsid w:val="00053FC5"/>
    <w:rsid w:val="00057BFB"/>
    <w:rsid w:val="00063457"/>
    <w:rsid w:val="00070B8A"/>
    <w:rsid w:val="00074141"/>
    <w:rsid w:val="000759CB"/>
    <w:rsid w:val="00081D9B"/>
    <w:rsid w:val="00091B03"/>
    <w:rsid w:val="00094101"/>
    <w:rsid w:val="00094960"/>
    <w:rsid w:val="000A1EFC"/>
    <w:rsid w:val="000A591D"/>
    <w:rsid w:val="000B10E7"/>
    <w:rsid w:val="000C194D"/>
    <w:rsid w:val="000C2917"/>
    <w:rsid w:val="000C371B"/>
    <w:rsid w:val="000C47CB"/>
    <w:rsid w:val="000C686C"/>
    <w:rsid w:val="000D053C"/>
    <w:rsid w:val="000E6774"/>
    <w:rsid w:val="000F2829"/>
    <w:rsid w:val="001110F0"/>
    <w:rsid w:val="00112F41"/>
    <w:rsid w:val="0011323B"/>
    <w:rsid w:val="00114E8B"/>
    <w:rsid w:val="00116B6C"/>
    <w:rsid w:val="00117C2D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2AD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4F7D"/>
    <w:rsid w:val="001A75B8"/>
    <w:rsid w:val="001B0904"/>
    <w:rsid w:val="001B476D"/>
    <w:rsid w:val="001C6849"/>
    <w:rsid w:val="001C7940"/>
    <w:rsid w:val="001D315A"/>
    <w:rsid w:val="001D7418"/>
    <w:rsid w:val="001F270F"/>
    <w:rsid w:val="002021C7"/>
    <w:rsid w:val="0020690F"/>
    <w:rsid w:val="00211B68"/>
    <w:rsid w:val="00212A9B"/>
    <w:rsid w:val="002200B0"/>
    <w:rsid w:val="0022084B"/>
    <w:rsid w:val="00222CE3"/>
    <w:rsid w:val="00230311"/>
    <w:rsid w:val="00234103"/>
    <w:rsid w:val="00244237"/>
    <w:rsid w:val="00246B1F"/>
    <w:rsid w:val="0025104D"/>
    <w:rsid w:val="002523F9"/>
    <w:rsid w:val="002643C5"/>
    <w:rsid w:val="00266686"/>
    <w:rsid w:val="00274E80"/>
    <w:rsid w:val="00274EE0"/>
    <w:rsid w:val="00274FC5"/>
    <w:rsid w:val="00283084"/>
    <w:rsid w:val="002842DE"/>
    <w:rsid w:val="002B0327"/>
    <w:rsid w:val="002B4C49"/>
    <w:rsid w:val="002B7DBF"/>
    <w:rsid w:val="002C4338"/>
    <w:rsid w:val="002C51EE"/>
    <w:rsid w:val="002C5ABA"/>
    <w:rsid w:val="002C6F00"/>
    <w:rsid w:val="002D3A8E"/>
    <w:rsid w:val="002D7466"/>
    <w:rsid w:val="002E2258"/>
    <w:rsid w:val="002E7B48"/>
    <w:rsid w:val="002E7F24"/>
    <w:rsid w:val="00311D8B"/>
    <w:rsid w:val="00313693"/>
    <w:rsid w:val="003234C0"/>
    <w:rsid w:val="00323C1D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403C"/>
    <w:rsid w:val="00366671"/>
    <w:rsid w:val="0037019B"/>
    <w:rsid w:val="00376504"/>
    <w:rsid w:val="003767A8"/>
    <w:rsid w:val="003800DC"/>
    <w:rsid w:val="003856C1"/>
    <w:rsid w:val="0038694E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7247"/>
    <w:rsid w:val="00416415"/>
    <w:rsid w:val="00424D8C"/>
    <w:rsid w:val="00432A42"/>
    <w:rsid w:val="004340D8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08A2"/>
    <w:rsid w:val="004F30A7"/>
    <w:rsid w:val="004F4313"/>
    <w:rsid w:val="004F7495"/>
    <w:rsid w:val="00510CC1"/>
    <w:rsid w:val="00512ADB"/>
    <w:rsid w:val="00513113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19E6"/>
    <w:rsid w:val="005A5A92"/>
    <w:rsid w:val="005B2B34"/>
    <w:rsid w:val="005C053E"/>
    <w:rsid w:val="005C0E01"/>
    <w:rsid w:val="005C6CDC"/>
    <w:rsid w:val="005D16D5"/>
    <w:rsid w:val="005E06D7"/>
    <w:rsid w:val="005E254E"/>
    <w:rsid w:val="005E3833"/>
    <w:rsid w:val="005F1DC9"/>
    <w:rsid w:val="005F42FC"/>
    <w:rsid w:val="005F43A5"/>
    <w:rsid w:val="005F6C63"/>
    <w:rsid w:val="006048E3"/>
    <w:rsid w:val="00611E1F"/>
    <w:rsid w:val="00612D9D"/>
    <w:rsid w:val="00613C99"/>
    <w:rsid w:val="006162C6"/>
    <w:rsid w:val="00616734"/>
    <w:rsid w:val="00616C1F"/>
    <w:rsid w:val="00620722"/>
    <w:rsid w:val="00630F90"/>
    <w:rsid w:val="00637708"/>
    <w:rsid w:val="00663E80"/>
    <w:rsid w:val="0067081A"/>
    <w:rsid w:val="00670E33"/>
    <w:rsid w:val="00673218"/>
    <w:rsid w:val="00675274"/>
    <w:rsid w:val="00677272"/>
    <w:rsid w:val="00677A88"/>
    <w:rsid w:val="0068418F"/>
    <w:rsid w:val="00691FA5"/>
    <w:rsid w:val="00693EB0"/>
    <w:rsid w:val="006B0E1F"/>
    <w:rsid w:val="006B678C"/>
    <w:rsid w:val="00706CA2"/>
    <w:rsid w:val="00707A32"/>
    <w:rsid w:val="00710468"/>
    <w:rsid w:val="00713669"/>
    <w:rsid w:val="00713AA8"/>
    <w:rsid w:val="00713C5F"/>
    <w:rsid w:val="0072361A"/>
    <w:rsid w:val="007301B9"/>
    <w:rsid w:val="00735831"/>
    <w:rsid w:val="007359CA"/>
    <w:rsid w:val="0073761E"/>
    <w:rsid w:val="00737B95"/>
    <w:rsid w:val="007406C6"/>
    <w:rsid w:val="007459D3"/>
    <w:rsid w:val="00746C90"/>
    <w:rsid w:val="00747514"/>
    <w:rsid w:val="00754895"/>
    <w:rsid w:val="00765633"/>
    <w:rsid w:val="0076564A"/>
    <w:rsid w:val="007676C2"/>
    <w:rsid w:val="00770EF3"/>
    <w:rsid w:val="00785578"/>
    <w:rsid w:val="00787028"/>
    <w:rsid w:val="00790179"/>
    <w:rsid w:val="007A0EEB"/>
    <w:rsid w:val="007A1EFF"/>
    <w:rsid w:val="007A59E3"/>
    <w:rsid w:val="007B2E21"/>
    <w:rsid w:val="007B7139"/>
    <w:rsid w:val="007C17E1"/>
    <w:rsid w:val="007C7693"/>
    <w:rsid w:val="007E29D2"/>
    <w:rsid w:val="007E67A4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11FA"/>
    <w:rsid w:val="008B5978"/>
    <w:rsid w:val="008C1036"/>
    <w:rsid w:val="008D3DF7"/>
    <w:rsid w:val="008D4039"/>
    <w:rsid w:val="008D4403"/>
    <w:rsid w:val="008D792F"/>
    <w:rsid w:val="008F125D"/>
    <w:rsid w:val="008F36B0"/>
    <w:rsid w:val="008F5404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22E2"/>
    <w:rsid w:val="0093775E"/>
    <w:rsid w:val="00942D20"/>
    <w:rsid w:val="00943D1C"/>
    <w:rsid w:val="00945596"/>
    <w:rsid w:val="00946CD4"/>
    <w:rsid w:val="00963DB9"/>
    <w:rsid w:val="00964D8C"/>
    <w:rsid w:val="009674B8"/>
    <w:rsid w:val="00967B64"/>
    <w:rsid w:val="009854F3"/>
    <w:rsid w:val="00993B4D"/>
    <w:rsid w:val="009979FF"/>
    <w:rsid w:val="009A7AA4"/>
    <w:rsid w:val="009C13C2"/>
    <w:rsid w:val="009C3C85"/>
    <w:rsid w:val="009D7005"/>
    <w:rsid w:val="009E257E"/>
    <w:rsid w:val="00A06833"/>
    <w:rsid w:val="00A12027"/>
    <w:rsid w:val="00A16D81"/>
    <w:rsid w:val="00A16EDD"/>
    <w:rsid w:val="00A220CB"/>
    <w:rsid w:val="00A22685"/>
    <w:rsid w:val="00A23BDB"/>
    <w:rsid w:val="00A23D3D"/>
    <w:rsid w:val="00A248DE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9689C"/>
    <w:rsid w:val="00AA0A8D"/>
    <w:rsid w:val="00AA0CC9"/>
    <w:rsid w:val="00AA2781"/>
    <w:rsid w:val="00AC0A64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5B0F"/>
    <w:rsid w:val="00B47048"/>
    <w:rsid w:val="00B52670"/>
    <w:rsid w:val="00B5692A"/>
    <w:rsid w:val="00B64466"/>
    <w:rsid w:val="00B74876"/>
    <w:rsid w:val="00B7546E"/>
    <w:rsid w:val="00B86B67"/>
    <w:rsid w:val="00B97456"/>
    <w:rsid w:val="00BA2E02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BF66F0"/>
    <w:rsid w:val="00C01995"/>
    <w:rsid w:val="00C02368"/>
    <w:rsid w:val="00C02F22"/>
    <w:rsid w:val="00C05C57"/>
    <w:rsid w:val="00C105BC"/>
    <w:rsid w:val="00C1200A"/>
    <w:rsid w:val="00C167E7"/>
    <w:rsid w:val="00C21DDF"/>
    <w:rsid w:val="00C300ED"/>
    <w:rsid w:val="00C320CF"/>
    <w:rsid w:val="00C34CC6"/>
    <w:rsid w:val="00C406FA"/>
    <w:rsid w:val="00C447D8"/>
    <w:rsid w:val="00C46377"/>
    <w:rsid w:val="00C473BB"/>
    <w:rsid w:val="00C503A6"/>
    <w:rsid w:val="00C557DD"/>
    <w:rsid w:val="00C577F0"/>
    <w:rsid w:val="00C60928"/>
    <w:rsid w:val="00C72667"/>
    <w:rsid w:val="00C80E39"/>
    <w:rsid w:val="00CB0A03"/>
    <w:rsid w:val="00CB2417"/>
    <w:rsid w:val="00CB6B2A"/>
    <w:rsid w:val="00CC0A04"/>
    <w:rsid w:val="00CC7BD4"/>
    <w:rsid w:val="00CD4A72"/>
    <w:rsid w:val="00CE510D"/>
    <w:rsid w:val="00CE6813"/>
    <w:rsid w:val="00CF0CB8"/>
    <w:rsid w:val="00CF1576"/>
    <w:rsid w:val="00CF6F34"/>
    <w:rsid w:val="00D00DA5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626A9"/>
    <w:rsid w:val="00D72556"/>
    <w:rsid w:val="00D76BF0"/>
    <w:rsid w:val="00D772DC"/>
    <w:rsid w:val="00D80021"/>
    <w:rsid w:val="00D8144C"/>
    <w:rsid w:val="00D815A2"/>
    <w:rsid w:val="00D81EC0"/>
    <w:rsid w:val="00D853DC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481D"/>
    <w:rsid w:val="00DD62BA"/>
    <w:rsid w:val="00DD681A"/>
    <w:rsid w:val="00DD6F6F"/>
    <w:rsid w:val="00DE467D"/>
    <w:rsid w:val="00DF2892"/>
    <w:rsid w:val="00E013EC"/>
    <w:rsid w:val="00E12EA3"/>
    <w:rsid w:val="00E140D9"/>
    <w:rsid w:val="00E144A3"/>
    <w:rsid w:val="00E15EB7"/>
    <w:rsid w:val="00E16C12"/>
    <w:rsid w:val="00E20FD9"/>
    <w:rsid w:val="00E22D44"/>
    <w:rsid w:val="00E24242"/>
    <w:rsid w:val="00E33273"/>
    <w:rsid w:val="00E533FB"/>
    <w:rsid w:val="00E541D8"/>
    <w:rsid w:val="00E546EF"/>
    <w:rsid w:val="00E60F88"/>
    <w:rsid w:val="00E61E55"/>
    <w:rsid w:val="00E62707"/>
    <w:rsid w:val="00E627C9"/>
    <w:rsid w:val="00E65F12"/>
    <w:rsid w:val="00E70755"/>
    <w:rsid w:val="00E802C9"/>
    <w:rsid w:val="00E85646"/>
    <w:rsid w:val="00E9297A"/>
    <w:rsid w:val="00E93C04"/>
    <w:rsid w:val="00EA54C3"/>
    <w:rsid w:val="00EA5FEF"/>
    <w:rsid w:val="00EA7F98"/>
    <w:rsid w:val="00EC61BA"/>
    <w:rsid w:val="00ED0959"/>
    <w:rsid w:val="00ED2CE4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4270"/>
    <w:rsid w:val="00F65FFD"/>
    <w:rsid w:val="00F74E81"/>
    <w:rsid w:val="00F809C6"/>
    <w:rsid w:val="00F92AD1"/>
    <w:rsid w:val="00F961B9"/>
    <w:rsid w:val="00F96BB6"/>
    <w:rsid w:val="00FA07A2"/>
    <w:rsid w:val="00FA41D9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  <w:style w:type="paragraph" w:customStyle="1" w:styleId="paragraph">
    <w:name w:val="paragraph"/>
    <w:basedOn w:val="Normal"/>
    <w:rsid w:val="000C47CB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Fontdeparagrafimplicit"/>
    <w:rsid w:val="000C47CB"/>
  </w:style>
  <w:style w:type="character" w:customStyle="1" w:styleId="eop">
    <w:name w:val="eop"/>
    <w:basedOn w:val="Fontdeparagrafimplicit"/>
    <w:rsid w:val="000C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ntonio.ticu@ps2.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publice@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2FCD8-E2E2-4BED-A368-F73BC6B3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313</cp:revision>
  <cp:lastPrinted>2024-08-06T04:50:00Z</cp:lastPrinted>
  <dcterms:created xsi:type="dcterms:W3CDTF">2017-10-16T09:03:00Z</dcterms:created>
  <dcterms:modified xsi:type="dcterms:W3CDTF">2025-08-18T06:18:00Z</dcterms:modified>
</cp:coreProperties>
</file>